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7603C1" w14:textId="77777777" w:rsidR="00462CCA" w:rsidRDefault="00462CCA">
      <w:pPr>
        <w:spacing w:after="80" w:line="240" w:lineRule="auto"/>
        <w:jc w:val="center"/>
        <w:rPr>
          <w:rFonts w:cs="Arial"/>
          <w:b/>
          <w:color w:val="5B6770"/>
          <w:sz w:val="20"/>
          <w:lang w:val="sl-SI"/>
        </w:rPr>
      </w:pPr>
    </w:p>
    <w:p w14:paraId="59073238" w14:textId="7679048F" w:rsidR="00462CCA" w:rsidRPr="00462CCA" w:rsidRDefault="00462CCA" w:rsidP="00462CCA">
      <w:pPr>
        <w:spacing w:after="160" w:line="240" w:lineRule="auto"/>
        <w:jc w:val="both"/>
        <w:rPr>
          <w:rFonts w:ascii="Calibri" w:eastAsia="Calibri" w:hAnsi="Calibri" w:cs="Calibri"/>
          <w:i/>
          <w:iCs/>
          <w:sz w:val="22"/>
          <w:lang w:val="sl-SI" w:eastAsia="sl-SI"/>
        </w:rPr>
      </w:pPr>
      <w:r w:rsidRPr="00462CCA">
        <w:rPr>
          <w:rFonts w:ascii="Calibri" w:eastAsia="Calibri" w:hAnsi="Calibri" w:cs="Calibri"/>
          <w:b/>
          <w:bCs/>
          <w:sz w:val="22"/>
          <w:lang w:val="sl-SI" w:eastAsia="sl-SI"/>
        </w:rPr>
        <w:t>Naziv projekta</w:t>
      </w:r>
      <w:r w:rsidRPr="00462CCA">
        <w:rPr>
          <w:rFonts w:ascii="Calibri" w:eastAsia="Calibri" w:hAnsi="Calibri" w:cs="Calibri"/>
          <w:sz w:val="22"/>
          <w:lang w:val="sl-SI" w:eastAsia="sl-SI"/>
        </w:rPr>
        <w:t>: GIGA Jedrska magnetna resonanca – GIGA NMR</w:t>
      </w:r>
      <w:r w:rsidRPr="00462CCA">
        <w:rPr>
          <w:rFonts w:eastAsia="Calibri" w:cs="Calibri"/>
          <w:i/>
          <w:sz w:val="18"/>
          <w:vertAlign w:val="superscript"/>
          <w:lang w:val="sl-SI" w:eastAsia="sl-SI"/>
        </w:rPr>
        <w:footnoteReference w:id="1"/>
      </w:r>
    </w:p>
    <w:p w14:paraId="2F79B3DF" w14:textId="07D0317D" w:rsidR="00506EF1" w:rsidRPr="009B7AD7" w:rsidRDefault="00426032">
      <w:pPr>
        <w:spacing w:after="80" w:line="240" w:lineRule="auto"/>
        <w:jc w:val="center"/>
        <w:rPr>
          <w:rFonts w:cs="Arial"/>
          <w:lang w:val="sl-SI"/>
        </w:rPr>
      </w:pPr>
      <w:r w:rsidRPr="009B7AD7">
        <w:rPr>
          <w:rFonts w:cs="Arial"/>
          <w:b/>
          <w:color w:val="5B6770"/>
          <w:sz w:val="20"/>
          <w:lang w:val="sl-SI"/>
        </w:rPr>
        <w:t>PRILOGA 2</w:t>
      </w:r>
    </w:p>
    <w:p w14:paraId="6AF62E67" w14:textId="2A3E945B" w:rsidR="00506EF1" w:rsidRPr="00BF2B0F" w:rsidRDefault="00426032" w:rsidP="00BF2B0F">
      <w:pPr>
        <w:spacing w:after="160" w:line="240" w:lineRule="auto"/>
        <w:jc w:val="center"/>
        <w:rPr>
          <w:rFonts w:ascii="Calibri" w:hAnsi="Calibri" w:cs="Calibri"/>
          <w:lang w:val="sl-SI"/>
        </w:rPr>
      </w:pPr>
      <w:r w:rsidRPr="00BF2B0F">
        <w:rPr>
          <w:rFonts w:ascii="Calibri" w:hAnsi="Calibri" w:cs="Calibri"/>
          <w:b/>
          <w:color w:val="000000"/>
          <w:sz w:val="26"/>
          <w:lang w:val="sl-SI"/>
        </w:rPr>
        <w:t>IZJAVA O IZPOLNJEVANJU MINIMALNIH TEHNIČNIH ZAHTEV NAROČNIKA</w:t>
      </w:r>
      <w:r w:rsidR="00BF2B0F">
        <w:rPr>
          <w:rFonts w:ascii="Calibri" w:hAnsi="Calibri" w:cs="Calibri"/>
          <w:b/>
          <w:color w:val="000000"/>
          <w:sz w:val="26"/>
          <w:lang w:val="sl-SI"/>
        </w:rPr>
        <w:t xml:space="preserve"> </w:t>
      </w:r>
      <w:r w:rsidRPr="00BF2B0F">
        <w:rPr>
          <w:rFonts w:ascii="Calibri" w:hAnsi="Calibri" w:cs="Calibri"/>
          <w:b/>
          <w:color w:val="000000"/>
          <w:sz w:val="26"/>
          <w:lang w:val="sl-SI"/>
        </w:rPr>
        <w:t>IN SPECIFIKACIJE PONUJENE OPREME</w:t>
      </w:r>
    </w:p>
    <w:tbl>
      <w:tblPr>
        <w:tblStyle w:val="Tabelamrea"/>
        <w:tblW w:w="12627" w:type="dxa"/>
        <w:jc w:val="center"/>
        <w:tblLayout w:type="fixed"/>
        <w:tblLook w:val="04A0" w:firstRow="1" w:lastRow="0" w:firstColumn="1" w:lastColumn="0" w:noHBand="0" w:noVBand="1"/>
      </w:tblPr>
      <w:tblGrid>
        <w:gridCol w:w="4273"/>
        <w:gridCol w:w="8354"/>
      </w:tblGrid>
      <w:tr w:rsidR="00506EF1" w:rsidRPr="00462CCA" w14:paraId="04C8C70C" w14:textId="77777777" w:rsidTr="00620954">
        <w:trPr>
          <w:jc w:val="center"/>
        </w:trPr>
        <w:tc>
          <w:tcPr>
            <w:tcW w:w="4273" w:type="dxa"/>
            <w:shd w:val="clear" w:color="auto" w:fill="EDF2F7"/>
            <w:tcMar>
              <w:top w:w="85" w:type="dxa"/>
              <w:left w:w="95" w:type="dxa"/>
              <w:bottom w:w="85" w:type="dxa"/>
              <w:right w:w="95" w:type="dxa"/>
            </w:tcMar>
            <w:vAlign w:val="center"/>
          </w:tcPr>
          <w:p w14:paraId="015F0EB2" w14:textId="77777777" w:rsidR="00506EF1" w:rsidRPr="00BF2B0F" w:rsidRDefault="00426032">
            <w:pPr>
              <w:rPr>
                <w:rFonts w:ascii="Calibri" w:hAnsi="Calibri" w:cs="Calibri"/>
                <w:sz w:val="22"/>
                <w:lang w:val="sl-SI"/>
              </w:rPr>
            </w:pPr>
            <w:r w:rsidRPr="00BF2B0F">
              <w:rPr>
                <w:rFonts w:ascii="Calibri" w:hAnsi="Calibri" w:cs="Calibri"/>
                <w:b/>
                <w:color w:val="44546A"/>
                <w:sz w:val="22"/>
                <w:lang w:val="sl-SI"/>
              </w:rPr>
              <w:t>Naziv projekta:</w:t>
            </w:r>
          </w:p>
        </w:tc>
        <w:tc>
          <w:tcPr>
            <w:tcW w:w="8354" w:type="dxa"/>
            <w:tcMar>
              <w:top w:w="85" w:type="dxa"/>
              <w:left w:w="95" w:type="dxa"/>
              <w:bottom w:w="85" w:type="dxa"/>
              <w:right w:w="95" w:type="dxa"/>
            </w:tcMar>
            <w:vAlign w:val="center"/>
          </w:tcPr>
          <w:p w14:paraId="36C37E15" w14:textId="77777777" w:rsidR="00506EF1" w:rsidRPr="00BF2B0F" w:rsidRDefault="00426032">
            <w:pPr>
              <w:rPr>
                <w:rFonts w:ascii="Calibri" w:hAnsi="Calibri" w:cs="Calibri"/>
                <w:sz w:val="22"/>
                <w:lang w:val="sl-SI"/>
              </w:rPr>
            </w:pPr>
            <w:r w:rsidRPr="00BF2B0F">
              <w:rPr>
                <w:rFonts w:ascii="Calibri" w:hAnsi="Calibri" w:cs="Calibri"/>
                <w:color w:val="000000"/>
                <w:sz w:val="22"/>
                <w:lang w:val="sl-SI"/>
              </w:rPr>
              <w:t>GIGA Jedrska magnetna resonanca – GIGA NMR</w:t>
            </w:r>
          </w:p>
        </w:tc>
      </w:tr>
      <w:tr w:rsidR="00506EF1" w:rsidRPr="00BF2B0F" w14:paraId="579EB479" w14:textId="77777777" w:rsidTr="00620954">
        <w:trPr>
          <w:jc w:val="center"/>
        </w:trPr>
        <w:tc>
          <w:tcPr>
            <w:tcW w:w="4273" w:type="dxa"/>
            <w:shd w:val="clear" w:color="auto" w:fill="EDF2F7"/>
            <w:tcMar>
              <w:top w:w="85" w:type="dxa"/>
              <w:left w:w="95" w:type="dxa"/>
              <w:bottom w:w="85" w:type="dxa"/>
              <w:right w:w="95" w:type="dxa"/>
            </w:tcMar>
            <w:vAlign w:val="center"/>
          </w:tcPr>
          <w:p w14:paraId="2588C704" w14:textId="77777777" w:rsidR="00506EF1" w:rsidRPr="00BF2B0F" w:rsidRDefault="00426032">
            <w:pPr>
              <w:rPr>
                <w:rFonts w:ascii="Calibri" w:hAnsi="Calibri" w:cs="Calibri"/>
                <w:sz w:val="22"/>
                <w:lang w:val="sl-SI"/>
              </w:rPr>
            </w:pPr>
            <w:r w:rsidRPr="00BF2B0F">
              <w:rPr>
                <w:rFonts w:ascii="Calibri" w:hAnsi="Calibri" w:cs="Calibri"/>
                <w:b/>
                <w:color w:val="44546A"/>
                <w:sz w:val="22"/>
                <w:lang w:val="sl-SI"/>
              </w:rPr>
              <w:t>Št. javnega naročila:</w:t>
            </w:r>
          </w:p>
        </w:tc>
        <w:tc>
          <w:tcPr>
            <w:tcW w:w="8354" w:type="dxa"/>
            <w:tcMar>
              <w:top w:w="85" w:type="dxa"/>
              <w:left w:w="95" w:type="dxa"/>
              <w:bottom w:w="85" w:type="dxa"/>
              <w:right w:w="95" w:type="dxa"/>
            </w:tcMar>
            <w:vAlign w:val="center"/>
          </w:tcPr>
          <w:p w14:paraId="0B47AC03" w14:textId="77777777" w:rsidR="00506EF1" w:rsidRPr="00BF2B0F" w:rsidRDefault="00426032">
            <w:pPr>
              <w:rPr>
                <w:rFonts w:ascii="Calibri" w:hAnsi="Calibri" w:cs="Calibri"/>
                <w:sz w:val="22"/>
                <w:lang w:val="sl-SI"/>
              </w:rPr>
            </w:pPr>
            <w:r w:rsidRPr="00BF2B0F">
              <w:rPr>
                <w:rFonts w:ascii="Calibri" w:hAnsi="Calibri" w:cs="Calibri"/>
                <w:color w:val="000000"/>
                <w:sz w:val="22"/>
                <w:lang w:val="sl-SI"/>
              </w:rPr>
              <w:t>302/7-O-CATS/26</w:t>
            </w:r>
          </w:p>
        </w:tc>
      </w:tr>
      <w:tr w:rsidR="00506EF1" w:rsidRPr="00BF2B0F" w14:paraId="590990E4" w14:textId="77777777" w:rsidTr="00620954">
        <w:trPr>
          <w:jc w:val="center"/>
        </w:trPr>
        <w:tc>
          <w:tcPr>
            <w:tcW w:w="4273" w:type="dxa"/>
            <w:shd w:val="clear" w:color="auto" w:fill="EDF2F7"/>
            <w:tcMar>
              <w:top w:w="85" w:type="dxa"/>
              <w:left w:w="95" w:type="dxa"/>
              <w:bottom w:w="85" w:type="dxa"/>
              <w:right w:w="95" w:type="dxa"/>
            </w:tcMar>
            <w:vAlign w:val="center"/>
          </w:tcPr>
          <w:p w14:paraId="7E7E676F" w14:textId="77777777" w:rsidR="00506EF1" w:rsidRPr="00BF2B0F" w:rsidRDefault="00426032">
            <w:pPr>
              <w:rPr>
                <w:rFonts w:ascii="Calibri" w:hAnsi="Calibri" w:cs="Calibri"/>
                <w:sz w:val="22"/>
                <w:lang w:val="sl-SI"/>
              </w:rPr>
            </w:pPr>
            <w:r w:rsidRPr="00BF2B0F">
              <w:rPr>
                <w:rFonts w:ascii="Calibri" w:hAnsi="Calibri" w:cs="Calibri"/>
                <w:b/>
                <w:color w:val="44546A"/>
                <w:sz w:val="22"/>
                <w:lang w:val="sl-SI"/>
              </w:rPr>
              <w:t>Predmet javnega naročila:</w:t>
            </w:r>
          </w:p>
        </w:tc>
        <w:tc>
          <w:tcPr>
            <w:tcW w:w="8354" w:type="dxa"/>
            <w:tcMar>
              <w:top w:w="85" w:type="dxa"/>
              <w:left w:w="95" w:type="dxa"/>
              <w:bottom w:w="85" w:type="dxa"/>
              <w:right w:w="95" w:type="dxa"/>
            </w:tcMar>
            <w:vAlign w:val="center"/>
          </w:tcPr>
          <w:p w14:paraId="52531997" w14:textId="1CF981BB" w:rsidR="00506EF1" w:rsidRPr="00BF2B0F" w:rsidRDefault="00426032">
            <w:pPr>
              <w:rPr>
                <w:rFonts w:ascii="Calibri" w:hAnsi="Calibri" w:cs="Calibri"/>
                <w:sz w:val="22"/>
                <w:lang w:val="sl-SI"/>
              </w:rPr>
            </w:pPr>
            <w:r w:rsidRPr="00BF2B0F">
              <w:rPr>
                <w:rFonts w:ascii="Calibri" w:hAnsi="Calibri" w:cs="Calibri"/>
                <w:color w:val="000000"/>
                <w:sz w:val="22"/>
                <w:lang w:val="sl-SI"/>
              </w:rPr>
              <w:t xml:space="preserve">Nabava </w:t>
            </w:r>
            <w:r w:rsidR="00EE118B">
              <w:rPr>
                <w:rFonts w:ascii="Calibri" w:hAnsi="Calibri" w:cs="Calibri"/>
                <w:color w:val="000000"/>
                <w:sz w:val="22"/>
                <w:lang w:val="sl-SI"/>
              </w:rPr>
              <w:t xml:space="preserve">in dobava </w:t>
            </w:r>
            <w:r w:rsidRPr="00BF2B0F">
              <w:rPr>
                <w:rFonts w:ascii="Calibri" w:hAnsi="Calibri" w:cs="Calibri"/>
                <w:color w:val="000000"/>
                <w:sz w:val="22"/>
                <w:lang w:val="sl-SI"/>
              </w:rPr>
              <w:t>opreme za Center za analitiko trdnih snovi</w:t>
            </w:r>
          </w:p>
        </w:tc>
      </w:tr>
      <w:tr w:rsidR="00506EF1" w:rsidRPr="00462CCA" w14:paraId="081B1D53" w14:textId="77777777" w:rsidTr="00620954">
        <w:trPr>
          <w:jc w:val="center"/>
        </w:trPr>
        <w:tc>
          <w:tcPr>
            <w:tcW w:w="4273" w:type="dxa"/>
            <w:shd w:val="clear" w:color="auto" w:fill="EDF2F7"/>
            <w:tcMar>
              <w:top w:w="85" w:type="dxa"/>
              <w:left w:w="95" w:type="dxa"/>
              <w:bottom w:w="85" w:type="dxa"/>
              <w:right w:w="95" w:type="dxa"/>
            </w:tcMar>
            <w:vAlign w:val="center"/>
          </w:tcPr>
          <w:p w14:paraId="5F086F44" w14:textId="77777777" w:rsidR="00506EF1" w:rsidRPr="00BF2B0F" w:rsidRDefault="00426032">
            <w:pPr>
              <w:rPr>
                <w:rFonts w:ascii="Calibri" w:hAnsi="Calibri" w:cs="Calibri"/>
                <w:sz w:val="22"/>
                <w:lang w:val="sl-SI"/>
              </w:rPr>
            </w:pPr>
            <w:r w:rsidRPr="00BF2B0F">
              <w:rPr>
                <w:rFonts w:ascii="Calibri" w:hAnsi="Calibri" w:cs="Calibri"/>
                <w:b/>
                <w:color w:val="44546A"/>
                <w:sz w:val="22"/>
                <w:lang w:val="sl-SI"/>
              </w:rPr>
              <w:t>Sklop:</w:t>
            </w:r>
          </w:p>
        </w:tc>
        <w:tc>
          <w:tcPr>
            <w:tcW w:w="8354" w:type="dxa"/>
            <w:tcMar>
              <w:top w:w="85" w:type="dxa"/>
              <w:left w:w="95" w:type="dxa"/>
              <w:bottom w:w="85" w:type="dxa"/>
              <w:right w:w="95" w:type="dxa"/>
            </w:tcMar>
            <w:vAlign w:val="center"/>
          </w:tcPr>
          <w:p w14:paraId="61A167E1" w14:textId="5209D484" w:rsidR="00506EF1" w:rsidRPr="00BF2B0F" w:rsidRDefault="000C7098">
            <w:pPr>
              <w:rPr>
                <w:rFonts w:ascii="Calibri" w:hAnsi="Calibri" w:cs="Calibri"/>
                <w:sz w:val="22"/>
                <w:lang w:val="sl-SI"/>
              </w:rPr>
            </w:pPr>
            <w:r w:rsidRPr="00BF2B0F">
              <w:rPr>
                <w:rFonts w:ascii="Calibri" w:hAnsi="Calibri" w:cs="Calibri"/>
                <w:color w:val="000000"/>
                <w:sz w:val="22"/>
                <w:lang w:val="sl-SI"/>
              </w:rPr>
              <w:t xml:space="preserve">Sklop 3:  Popolnoma avtomatiziran </w:t>
            </w:r>
            <w:proofErr w:type="spellStart"/>
            <w:r w:rsidRPr="00BF2B0F">
              <w:rPr>
                <w:rFonts w:ascii="Calibri" w:hAnsi="Calibri" w:cs="Calibri"/>
                <w:color w:val="000000"/>
                <w:sz w:val="22"/>
                <w:lang w:val="sl-SI"/>
              </w:rPr>
              <w:t>multi</w:t>
            </w:r>
            <w:proofErr w:type="spellEnd"/>
            <w:r w:rsidRPr="00BF2B0F">
              <w:rPr>
                <w:rFonts w:ascii="Calibri" w:hAnsi="Calibri" w:cs="Calibri"/>
                <w:color w:val="000000"/>
                <w:sz w:val="22"/>
                <w:lang w:val="sl-SI"/>
              </w:rPr>
              <w:t>-analizni UHV-sistem za analiziranje površin in mejnih plasti</w:t>
            </w:r>
          </w:p>
        </w:tc>
      </w:tr>
      <w:tr w:rsidR="00506EF1" w:rsidRPr="00BF2B0F" w14:paraId="5348B319" w14:textId="77777777" w:rsidTr="00620954">
        <w:trPr>
          <w:jc w:val="center"/>
        </w:trPr>
        <w:tc>
          <w:tcPr>
            <w:tcW w:w="4273" w:type="dxa"/>
            <w:shd w:val="clear" w:color="auto" w:fill="EDF2F7"/>
            <w:tcMar>
              <w:top w:w="85" w:type="dxa"/>
              <w:left w:w="95" w:type="dxa"/>
              <w:bottom w:w="85" w:type="dxa"/>
              <w:right w:w="95" w:type="dxa"/>
            </w:tcMar>
            <w:vAlign w:val="center"/>
          </w:tcPr>
          <w:p w14:paraId="1340B2ED" w14:textId="77777777" w:rsidR="00506EF1" w:rsidRPr="00BF2B0F" w:rsidRDefault="00426032">
            <w:pPr>
              <w:rPr>
                <w:rFonts w:ascii="Calibri" w:hAnsi="Calibri" w:cs="Calibri"/>
                <w:sz w:val="22"/>
                <w:lang w:val="sl-SI"/>
              </w:rPr>
            </w:pPr>
            <w:r w:rsidRPr="00BF2B0F">
              <w:rPr>
                <w:rFonts w:ascii="Calibri" w:hAnsi="Calibri" w:cs="Calibri"/>
                <w:b/>
                <w:color w:val="44546A"/>
                <w:sz w:val="22"/>
                <w:lang w:val="sl-SI"/>
              </w:rPr>
              <w:t>Naziv ponudnika:</w:t>
            </w:r>
          </w:p>
        </w:tc>
        <w:tc>
          <w:tcPr>
            <w:tcW w:w="8354" w:type="dxa"/>
            <w:tcMar>
              <w:top w:w="85" w:type="dxa"/>
              <w:left w:w="95" w:type="dxa"/>
              <w:bottom w:w="85" w:type="dxa"/>
              <w:right w:w="95" w:type="dxa"/>
            </w:tcMar>
            <w:vAlign w:val="center"/>
          </w:tcPr>
          <w:p w14:paraId="341CE34C" w14:textId="77777777" w:rsidR="00506EF1" w:rsidRPr="00BF2B0F" w:rsidRDefault="00426032">
            <w:pPr>
              <w:rPr>
                <w:rFonts w:ascii="Calibri" w:hAnsi="Calibri" w:cs="Calibri"/>
                <w:sz w:val="22"/>
                <w:lang w:val="sl-SI"/>
              </w:rPr>
            </w:pPr>
            <w:r w:rsidRPr="00BF2B0F">
              <w:rPr>
                <w:rFonts w:ascii="Calibri" w:hAnsi="Calibri" w:cs="Calibri"/>
                <w:color w:val="000000"/>
                <w:sz w:val="22"/>
                <w:lang w:val="sl-SI"/>
              </w:rPr>
              <w:t xml:space="preserve"> </w:t>
            </w:r>
          </w:p>
        </w:tc>
      </w:tr>
      <w:tr w:rsidR="00506EF1" w:rsidRPr="00BF2B0F" w14:paraId="26FDF633" w14:textId="77777777" w:rsidTr="00620954">
        <w:trPr>
          <w:jc w:val="center"/>
        </w:trPr>
        <w:tc>
          <w:tcPr>
            <w:tcW w:w="4273" w:type="dxa"/>
            <w:shd w:val="clear" w:color="auto" w:fill="EDF2F7"/>
            <w:tcMar>
              <w:top w:w="85" w:type="dxa"/>
              <w:left w:w="95" w:type="dxa"/>
              <w:bottom w:w="85" w:type="dxa"/>
              <w:right w:w="95" w:type="dxa"/>
            </w:tcMar>
            <w:vAlign w:val="center"/>
          </w:tcPr>
          <w:p w14:paraId="270BB3C7" w14:textId="77777777" w:rsidR="00506EF1" w:rsidRPr="00BF2B0F" w:rsidRDefault="00426032">
            <w:pPr>
              <w:rPr>
                <w:rFonts w:ascii="Calibri" w:hAnsi="Calibri" w:cs="Calibri"/>
                <w:sz w:val="22"/>
                <w:lang w:val="sl-SI"/>
              </w:rPr>
            </w:pPr>
            <w:r w:rsidRPr="00BF2B0F">
              <w:rPr>
                <w:rFonts w:ascii="Calibri" w:hAnsi="Calibri" w:cs="Calibri"/>
                <w:b/>
                <w:color w:val="44546A"/>
                <w:sz w:val="22"/>
                <w:lang w:val="sl-SI"/>
              </w:rPr>
              <w:t>Naslov ponudnika:</w:t>
            </w:r>
          </w:p>
        </w:tc>
        <w:tc>
          <w:tcPr>
            <w:tcW w:w="8354" w:type="dxa"/>
            <w:tcMar>
              <w:top w:w="85" w:type="dxa"/>
              <w:left w:w="95" w:type="dxa"/>
              <w:bottom w:w="85" w:type="dxa"/>
              <w:right w:w="95" w:type="dxa"/>
            </w:tcMar>
            <w:vAlign w:val="center"/>
          </w:tcPr>
          <w:p w14:paraId="06FCB023" w14:textId="77777777" w:rsidR="00506EF1" w:rsidRPr="00BF2B0F" w:rsidRDefault="00426032">
            <w:pPr>
              <w:rPr>
                <w:rFonts w:ascii="Calibri" w:hAnsi="Calibri" w:cs="Calibri"/>
                <w:sz w:val="22"/>
                <w:lang w:val="sl-SI"/>
              </w:rPr>
            </w:pPr>
            <w:r w:rsidRPr="00BF2B0F">
              <w:rPr>
                <w:rFonts w:ascii="Calibri" w:hAnsi="Calibri" w:cs="Calibri"/>
                <w:color w:val="000000"/>
                <w:sz w:val="22"/>
                <w:lang w:val="sl-SI"/>
              </w:rPr>
              <w:t xml:space="preserve"> </w:t>
            </w:r>
          </w:p>
        </w:tc>
      </w:tr>
    </w:tbl>
    <w:p w14:paraId="77DAC0F1" w14:textId="77777777" w:rsidR="00506EF1" w:rsidRPr="00BF2B0F" w:rsidRDefault="00506EF1">
      <w:pPr>
        <w:rPr>
          <w:rFonts w:ascii="Calibri" w:hAnsi="Calibri" w:cs="Calibri"/>
          <w:sz w:val="22"/>
          <w:lang w:val="sl-SI"/>
        </w:rPr>
      </w:pPr>
    </w:p>
    <w:tbl>
      <w:tblPr>
        <w:tblStyle w:val="Tabelamrea"/>
        <w:tblW w:w="12616" w:type="dxa"/>
        <w:jc w:val="center"/>
        <w:tblLayout w:type="fixed"/>
        <w:tblLook w:val="04A0" w:firstRow="1" w:lastRow="0" w:firstColumn="1" w:lastColumn="0" w:noHBand="0" w:noVBand="1"/>
      </w:tblPr>
      <w:tblGrid>
        <w:gridCol w:w="7907"/>
        <w:gridCol w:w="1587"/>
        <w:gridCol w:w="3122"/>
      </w:tblGrid>
      <w:tr w:rsidR="008C2644" w:rsidRPr="00BF2B0F" w14:paraId="35D15F4A" w14:textId="77777777" w:rsidTr="009503DA">
        <w:trPr>
          <w:jc w:val="center"/>
        </w:trPr>
        <w:tc>
          <w:tcPr>
            <w:tcW w:w="7907" w:type="dxa"/>
            <w:tcMar>
              <w:top w:w="90" w:type="dxa"/>
              <w:left w:w="95" w:type="dxa"/>
              <w:bottom w:w="90" w:type="dxa"/>
              <w:right w:w="95" w:type="dxa"/>
            </w:tcMar>
            <w:vAlign w:val="center"/>
          </w:tcPr>
          <w:p w14:paraId="1787D8AC" w14:textId="77777777" w:rsidR="008C2644" w:rsidRPr="00BF2B0F" w:rsidRDefault="008C2644" w:rsidP="009503DA">
            <w:pPr>
              <w:rPr>
                <w:rFonts w:ascii="Calibri" w:hAnsi="Calibri" w:cs="Calibri"/>
                <w:b/>
                <w:color w:val="1F1F1F"/>
                <w:sz w:val="22"/>
                <w:lang w:val="sl-SI"/>
              </w:rPr>
            </w:pPr>
            <w:r w:rsidRPr="00BF2B0F">
              <w:rPr>
                <w:rFonts w:ascii="Calibri" w:hAnsi="Calibri" w:cs="Calibri"/>
                <w:b/>
                <w:color w:val="1F1F1F"/>
                <w:sz w:val="22"/>
                <w:lang w:val="sl-SI"/>
              </w:rPr>
              <w:t>Naziv in tip opreme, ki jo ponudnik ponuja</w:t>
            </w:r>
          </w:p>
          <w:p w14:paraId="518FFB1A" w14:textId="77777777" w:rsidR="008C2644" w:rsidRPr="00BF2B0F" w:rsidRDefault="008C2644" w:rsidP="009503DA">
            <w:pPr>
              <w:rPr>
                <w:rFonts w:ascii="Calibri" w:hAnsi="Calibri" w:cs="Calibri"/>
                <w:b/>
                <w:color w:val="1F1F1F"/>
                <w:sz w:val="22"/>
                <w:lang w:val="sl-SI"/>
              </w:rPr>
            </w:pPr>
          </w:p>
          <w:p w14:paraId="1BA0EC44" w14:textId="77777777" w:rsidR="008C2644" w:rsidRPr="00BF2B0F" w:rsidRDefault="008C2644" w:rsidP="009503DA">
            <w:pPr>
              <w:rPr>
                <w:rFonts w:ascii="Calibri" w:hAnsi="Calibri" w:cs="Calibri"/>
                <w:b/>
                <w:color w:val="1F1F1F"/>
                <w:sz w:val="22"/>
                <w:lang w:val="sl-SI"/>
              </w:rPr>
            </w:pPr>
          </w:p>
        </w:tc>
        <w:tc>
          <w:tcPr>
            <w:tcW w:w="1587" w:type="dxa"/>
            <w:shd w:val="clear" w:color="auto" w:fill="F3F5F7"/>
            <w:tcMar>
              <w:top w:w="90" w:type="dxa"/>
              <w:left w:w="95" w:type="dxa"/>
              <w:bottom w:w="90" w:type="dxa"/>
              <w:right w:w="95" w:type="dxa"/>
            </w:tcMar>
            <w:vAlign w:val="center"/>
          </w:tcPr>
          <w:p w14:paraId="07949BB0" w14:textId="77777777" w:rsidR="008C2644" w:rsidRPr="00BF2B0F" w:rsidRDefault="008C2644" w:rsidP="009503DA">
            <w:pPr>
              <w:jc w:val="center"/>
              <w:rPr>
                <w:rFonts w:ascii="Calibri" w:hAnsi="Calibri" w:cs="Calibri"/>
                <w:b/>
                <w:color w:val="1F1F1F"/>
                <w:sz w:val="22"/>
                <w:lang w:val="sl-SI"/>
              </w:rPr>
            </w:pPr>
            <w:r w:rsidRPr="00BF2B0F">
              <w:rPr>
                <w:rFonts w:ascii="Calibri" w:hAnsi="Calibri" w:cs="Calibri"/>
                <w:b/>
                <w:color w:val="1F1F1F"/>
                <w:sz w:val="22"/>
                <w:lang w:val="sl-SI"/>
              </w:rPr>
              <w:t>Naziv:</w:t>
            </w:r>
          </w:p>
          <w:p w14:paraId="6B255E24" w14:textId="77777777" w:rsidR="008C2644" w:rsidRPr="00BF2B0F" w:rsidRDefault="008C2644" w:rsidP="009503DA">
            <w:pPr>
              <w:jc w:val="center"/>
              <w:rPr>
                <w:rFonts w:ascii="Calibri" w:hAnsi="Calibri" w:cs="Calibri"/>
                <w:b/>
                <w:color w:val="1F1F1F"/>
                <w:sz w:val="22"/>
                <w:lang w:val="sl-SI"/>
              </w:rPr>
            </w:pPr>
          </w:p>
          <w:p w14:paraId="1399758E" w14:textId="77777777" w:rsidR="008C2644" w:rsidRPr="00BF2B0F" w:rsidRDefault="008C2644" w:rsidP="009503DA">
            <w:pPr>
              <w:jc w:val="center"/>
              <w:rPr>
                <w:rFonts w:ascii="Calibri" w:hAnsi="Calibri" w:cs="Calibri"/>
                <w:b/>
                <w:color w:val="1F1F1F"/>
                <w:sz w:val="22"/>
                <w:lang w:val="sl-SI"/>
              </w:rPr>
            </w:pPr>
          </w:p>
        </w:tc>
        <w:tc>
          <w:tcPr>
            <w:tcW w:w="3122" w:type="dxa"/>
            <w:shd w:val="clear" w:color="auto" w:fill="F3F5F7"/>
            <w:tcMar>
              <w:top w:w="90" w:type="dxa"/>
              <w:left w:w="95" w:type="dxa"/>
              <w:bottom w:w="90" w:type="dxa"/>
              <w:right w:w="95" w:type="dxa"/>
            </w:tcMar>
            <w:vAlign w:val="center"/>
          </w:tcPr>
          <w:p w14:paraId="013F8069" w14:textId="77777777" w:rsidR="008C2644" w:rsidRPr="00BF2B0F" w:rsidRDefault="008C2644" w:rsidP="009503DA">
            <w:pPr>
              <w:jc w:val="center"/>
              <w:rPr>
                <w:rFonts w:ascii="Calibri" w:hAnsi="Calibri" w:cs="Calibri"/>
                <w:b/>
                <w:color w:val="1F1F1F"/>
                <w:sz w:val="22"/>
                <w:lang w:val="sl-SI"/>
              </w:rPr>
            </w:pPr>
            <w:r w:rsidRPr="00BF2B0F">
              <w:rPr>
                <w:rFonts w:ascii="Calibri" w:hAnsi="Calibri" w:cs="Calibri"/>
                <w:b/>
                <w:color w:val="1F1F1F"/>
                <w:sz w:val="22"/>
                <w:lang w:val="sl-SI"/>
              </w:rPr>
              <w:t>Tip:</w:t>
            </w:r>
          </w:p>
          <w:p w14:paraId="7C2DFBFB" w14:textId="77777777" w:rsidR="008C2644" w:rsidRPr="00BF2B0F" w:rsidRDefault="008C2644" w:rsidP="009503DA">
            <w:pPr>
              <w:jc w:val="center"/>
              <w:rPr>
                <w:rFonts w:ascii="Calibri" w:hAnsi="Calibri" w:cs="Calibri"/>
                <w:b/>
                <w:color w:val="1F1F1F"/>
                <w:sz w:val="22"/>
                <w:lang w:val="sl-SI"/>
              </w:rPr>
            </w:pPr>
          </w:p>
          <w:p w14:paraId="0B28C319" w14:textId="77777777" w:rsidR="008C2644" w:rsidRPr="00BF2B0F" w:rsidRDefault="008C2644" w:rsidP="009503DA">
            <w:pPr>
              <w:jc w:val="center"/>
              <w:rPr>
                <w:rFonts w:ascii="Calibri" w:hAnsi="Calibri" w:cs="Calibri"/>
                <w:b/>
                <w:color w:val="1F1F1F"/>
                <w:sz w:val="22"/>
                <w:lang w:val="sl-SI"/>
              </w:rPr>
            </w:pPr>
          </w:p>
        </w:tc>
      </w:tr>
      <w:tr w:rsidR="008C2644" w:rsidRPr="00BF2B0F" w14:paraId="285DDE74" w14:textId="77777777" w:rsidTr="009503DA">
        <w:trPr>
          <w:jc w:val="center"/>
        </w:trPr>
        <w:tc>
          <w:tcPr>
            <w:tcW w:w="7907" w:type="dxa"/>
            <w:tcMar>
              <w:top w:w="90" w:type="dxa"/>
              <w:left w:w="95" w:type="dxa"/>
              <w:bottom w:w="90" w:type="dxa"/>
              <w:right w:w="95" w:type="dxa"/>
            </w:tcMar>
            <w:vAlign w:val="center"/>
          </w:tcPr>
          <w:p w14:paraId="3C415F1E" w14:textId="77777777" w:rsidR="008C2644" w:rsidRPr="00BF2B0F" w:rsidRDefault="008C2644" w:rsidP="009503DA">
            <w:pPr>
              <w:rPr>
                <w:rFonts w:ascii="Calibri" w:hAnsi="Calibri" w:cs="Calibri"/>
                <w:sz w:val="22"/>
                <w:lang w:val="sl-SI"/>
              </w:rPr>
            </w:pPr>
            <w:r w:rsidRPr="00BF2B0F">
              <w:rPr>
                <w:rFonts w:ascii="Calibri" w:hAnsi="Calibri" w:cs="Calibri"/>
                <w:b/>
                <w:color w:val="1F1F1F"/>
                <w:sz w:val="22"/>
                <w:lang w:val="sl-SI"/>
              </w:rPr>
              <w:t>Ali je ponudnik sam proizvajalec ponujene opreme?</w:t>
            </w:r>
          </w:p>
        </w:tc>
        <w:tc>
          <w:tcPr>
            <w:tcW w:w="1587" w:type="dxa"/>
            <w:shd w:val="clear" w:color="auto" w:fill="F3F5F7"/>
            <w:tcMar>
              <w:top w:w="90" w:type="dxa"/>
              <w:left w:w="95" w:type="dxa"/>
              <w:bottom w:w="90" w:type="dxa"/>
              <w:right w:w="95" w:type="dxa"/>
            </w:tcMar>
            <w:vAlign w:val="center"/>
          </w:tcPr>
          <w:p w14:paraId="32EAD572" w14:textId="0068BBE2" w:rsidR="008C2644" w:rsidRPr="00BF2B0F" w:rsidRDefault="008C2644" w:rsidP="009503DA">
            <w:pPr>
              <w:jc w:val="center"/>
              <w:rPr>
                <w:rFonts w:ascii="Calibri" w:hAnsi="Calibri" w:cs="Calibri"/>
                <w:sz w:val="22"/>
                <w:lang w:val="sl-SI"/>
              </w:rPr>
            </w:pPr>
            <w:r w:rsidRPr="00BF2B0F">
              <w:rPr>
                <w:rFonts w:ascii="Calibri" w:hAnsi="Calibri" w:cs="Calibri"/>
                <w:b/>
                <w:color w:val="1F1F1F"/>
                <w:sz w:val="22"/>
                <w:lang w:val="sl-SI"/>
              </w:rPr>
              <w:t xml:space="preserve">DA </w:t>
            </w:r>
            <w:sdt>
              <w:sdtPr>
                <w:rPr>
                  <w:rFonts w:ascii="Calibri" w:hAnsi="Calibri" w:cs="Calibri"/>
                  <w:b/>
                  <w:color w:val="1F1F1F"/>
                  <w:sz w:val="22"/>
                  <w:lang w:val="sl-SI"/>
                </w:rPr>
                <w:id w:val="1049032750"/>
                <w14:checkbox>
                  <w14:checked w14:val="0"/>
                  <w14:checkedState w14:val="2612" w14:font="MS Gothic"/>
                  <w14:uncheckedState w14:val="2610" w14:font="MS Gothic"/>
                </w14:checkbox>
              </w:sdtPr>
              <w:sdtEndPr/>
              <w:sdtContent>
                <w:r w:rsidR="00BF2B0F">
                  <w:rPr>
                    <w:rFonts w:ascii="MS Gothic" w:eastAsia="MS Gothic" w:hAnsi="MS Gothic" w:cs="Calibri" w:hint="eastAsia"/>
                    <w:b/>
                    <w:color w:val="1F1F1F"/>
                    <w:sz w:val="22"/>
                    <w:lang w:val="sl-SI"/>
                  </w:rPr>
                  <w:t>☐</w:t>
                </w:r>
              </w:sdtContent>
            </w:sdt>
          </w:p>
        </w:tc>
        <w:tc>
          <w:tcPr>
            <w:tcW w:w="3122" w:type="dxa"/>
            <w:shd w:val="clear" w:color="auto" w:fill="F3F5F7"/>
            <w:tcMar>
              <w:top w:w="90" w:type="dxa"/>
              <w:left w:w="95" w:type="dxa"/>
              <w:bottom w:w="90" w:type="dxa"/>
              <w:right w:w="95" w:type="dxa"/>
            </w:tcMar>
            <w:vAlign w:val="center"/>
          </w:tcPr>
          <w:p w14:paraId="760B3E31" w14:textId="77777777" w:rsidR="008C2644" w:rsidRPr="00BF2B0F" w:rsidRDefault="008C2644" w:rsidP="009503DA">
            <w:pPr>
              <w:jc w:val="center"/>
              <w:rPr>
                <w:rFonts w:ascii="Calibri" w:hAnsi="Calibri" w:cs="Calibri"/>
                <w:sz w:val="22"/>
                <w:lang w:val="sl-SI"/>
              </w:rPr>
            </w:pPr>
            <w:r w:rsidRPr="00BF2B0F">
              <w:rPr>
                <w:rFonts w:ascii="Calibri" w:hAnsi="Calibri" w:cs="Calibri"/>
                <w:b/>
                <w:color w:val="1F1F1F"/>
                <w:sz w:val="22"/>
                <w:lang w:val="sl-SI"/>
              </w:rPr>
              <w:t xml:space="preserve">NE </w:t>
            </w:r>
            <w:sdt>
              <w:sdtPr>
                <w:rPr>
                  <w:rFonts w:ascii="Calibri" w:hAnsi="Calibri" w:cs="Calibri"/>
                  <w:b/>
                  <w:color w:val="1F1F1F"/>
                  <w:sz w:val="22"/>
                  <w:lang w:val="sl-SI"/>
                </w:rPr>
                <w:id w:val="-1258669353"/>
                <w14:checkbox>
                  <w14:checked w14:val="0"/>
                  <w14:checkedState w14:val="2612" w14:font="MS Gothic"/>
                  <w14:uncheckedState w14:val="2610" w14:font="MS Gothic"/>
                </w14:checkbox>
              </w:sdtPr>
              <w:sdtEndPr/>
              <w:sdtContent>
                <w:r w:rsidRPr="00BF2B0F">
                  <w:rPr>
                    <w:rFonts w:ascii="Segoe UI Symbol" w:eastAsia="MS Gothic" w:hAnsi="Segoe UI Symbol" w:cs="Segoe UI Symbol"/>
                    <w:b/>
                    <w:color w:val="1F1F1F"/>
                    <w:sz w:val="22"/>
                    <w:lang w:val="sl-SI"/>
                  </w:rPr>
                  <w:t>☐</w:t>
                </w:r>
              </w:sdtContent>
            </w:sdt>
          </w:p>
        </w:tc>
      </w:tr>
      <w:tr w:rsidR="008C2644" w:rsidRPr="00BF2B0F" w14:paraId="5CFA50EE" w14:textId="77777777" w:rsidTr="009503DA">
        <w:trPr>
          <w:jc w:val="center"/>
        </w:trPr>
        <w:tc>
          <w:tcPr>
            <w:tcW w:w="7907" w:type="dxa"/>
            <w:tcMar>
              <w:top w:w="90" w:type="dxa"/>
              <w:left w:w="95" w:type="dxa"/>
              <w:bottom w:w="90" w:type="dxa"/>
              <w:right w:w="95" w:type="dxa"/>
            </w:tcMar>
            <w:vAlign w:val="center"/>
          </w:tcPr>
          <w:p w14:paraId="342BDD56" w14:textId="77777777" w:rsidR="008C2644" w:rsidRPr="00BF2B0F" w:rsidRDefault="008C2644" w:rsidP="009503DA">
            <w:pPr>
              <w:rPr>
                <w:rFonts w:ascii="Calibri" w:hAnsi="Calibri" w:cs="Calibri"/>
                <w:sz w:val="22"/>
                <w:lang w:val="sl-SI"/>
              </w:rPr>
            </w:pPr>
            <w:r w:rsidRPr="00BF2B0F">
              <w:rPr>
                <w:rFonts w:ascii="Calibri" w:hAnsi="Calibri" w:cs="Calibri"/>
                <w:color w:val="1F1F1F"/>
                <w:sz w:val="22"/>
                <w:lang w:val="sl-SI"/>
              </w:rPr>
              <w:t>Če je odgovor NE, navedite proizvajalca/-e ponujene opreme (naziv in naslov):</w:t>
            </w:r>
          </w:p>
        </w:tc>
        <w:tc>
          <w:tcPr>
            <w:tcW w:w="4709" w:type="dxa"/>
            <w:gridSpan w:val="2"/>
            <w:tcMar>
              <w:top w:w="90" w:type="dxa"/>
              <w:left w:w="95" w:type="dxa"/>
              <w:bottom w:w="90" w:type="dxa"/>
              <w:right w:w="95" w:type="dxa"/>
            </w:tcMar>
            <w:vAlign w:val="center"/>
          </w:tcPr>
          <w:p w14:paraId="11D6F3E0" w14:textId="77777777" w:rsidR="008C2644" w:rsidRPr="00BF2B0F" w:rsidRDefault="008C2644" w:rsidP="009503DA">
            <w:pPr>
              <w:rPr>
                <w:rFonts w:ascii="Calibri" w:hAnsi="Calibri" w:cs="Calibri"/>
                <w:sz w:val="22"/>
                <w:lang w:val="sl-SI"/>
              </w:rPr>
            </w:pPr>
            <w:r w:rsidRPr="00BF2B0F">
              <w:rPr>
                <w:rFonts w:ascii="Calibri" w:hAnsi="Calibri" w:cs="Calibri"/>
                <w:color w:val="1F1F1F"/>
                <w:sz w:val="22"/>
                <w:lang w:val="sl-SI"/>
              </w:rPr>
              <w:t xml:space="preserve"> </w:t>
            </w:r>
          </w:p>
          <w:p w14:paraId="7E56A4B9" w14:textId="77777777" w:rsidR="008C2644" w:rsidRPr="00BF2B0F" w:rsidRDefault="008C2644" w:rsidP="009503DA">
            <w:pPr>
              <w:rPr>
                <w:rFonts w:ascii="Calibri" w:hAnsi="Calibri" w:cs="Calibri"/>
                <w:sz w:val="22"/>
                <w:lang w:val="sl-SI"/>
              </w:rPr>
            </w:pPr>
            <w:r w:rsidRPr="00BF2B0F">
              <w:rPr>
                <w:rFonts w:ascii="Calibri" w:hAnsi="Calibri" w:cs="Calibri"/>
                <w:color w:val="1F1F1F"/>
                <w:sz w:val="22"/>
                <w:lang w:val="sl-SI"/>
              </w:rPr>
              <w:t xml:space="preserve"> </w:t>
            </w:r>
          </w:p>
        </w:tc>
      </w:tr>
    </w:tbl>
    <w:p w14:paraId="15C03FF2" w14:textId="77777777" w:rsidR="00506EF1" w:rsidRDefault="00506EF1">
      <w:pPr>
        <w:rPr>
          <w:rFonts w:ascii="Calibri" w:hAnsi="Calibri" w:cs="Calibri"/>
          <w:sz w:val="22"/>
        </w:rPr>
      </w:pPr>
    </w:p>
    <w:p w14:paraId="6408591A" w14:textId="77777777" w:rsidR="002772F8" w:rsidRDefault="002772F8">
      <w:pPr>
        <w:rPr>
          <w:rFonts w:ascii="Calibri" w:hAnsi="Calibri" w:cs="Calibri"/>
          <w:sz w:val="22"/>
        </w:rPr>
      </w:pPr>
    </w:p>
    <w:p w14:paraId="0B5EFCF1" w14:textId="77777777" w:rsidR="002772F8" w:rsidRPr="00BF2B0F" w:rsidRDefault="002772F8">
      <w:pPr>
        <w:rPr>
          <w:rFonts w:ascii="Calibri" w:hAnsi="Calibri" w:cs="Calibri"/>
          <w:sz w:val="22"/>
        </w:rPr>
      </w:pPr>
    </w:p>
    <w:tbl>
      <w:tblPr>
        <w:tblStyle w:val="Tabelamrea"/>
        <w:tblW w:w="12642" w:type="dxa"/>
        <w:jc w:val="center"/>
        <w:tblLayout w:type="fixed"/>
        <w:tblLook w:val="04A0" w:firstRow="1" w:lastRow="0" w:firstColumn="1" w:lastColumn="0" w:noHBand="0" w:noVBand="1"/>
      </w:tblPr>
      <w:tblGrid>
        <w:gridCol w:w="12642"/>
      </w:tblGrid>
      <w:tr w:rsidR="00620954" w:rsidRPr="00462CCA" w14:paraId="0ECB333C" w14:textId="77777777" w:rsidTr="009503DA">
        <w:trPr>
          <w:jc w:val="center"/>
        </w:trPr>
        <w:tc>
          <w:tcPr>
            <w:tcW w:w="12642" w:type="dxa"/>
            <w:shd w:val="clear" w:color="auto" w:fill="FAFBFC"/>
            <w:tcMar>
              <w:top w:w="110" w:type="dxa"/>
              <w:left w:w="110" w:type="dxa"/>
              <w:bottom w:w="110" w:type="dxa"/>
              <w:right w:w="110" w:type="dxa"/>
            </w:tcMar>
          </w:tcPr>
          <w:p w14:paraId="77A2E395" w14:textId="77777777" w:rsidR="00620954" w:rsidRPr="00BF2B0F" w:rsidRDefault="00620954" w:rsidP="009503DA">
            <w:pPr>
              <w:spacing w:after="60"/>
              <w:rPr>
                <w:rFonts w:ascii="Calibri" w:hAnsi="Calibri" w:cs="Calibri"/>
                <w:color w:val="C00000"/>
                <w:sz w:val="22"/>
                <w:lang w:val="sl-SI"/>
              </w:rPr>
            </w:pPr>
            <w:r w:rsidRPr="00BF2B0F">
              <w:rPr>
                <w:rFonts w:ascii="Calibri" w:hAnsi="Calibri" w:cs="Calibri"/>
                <w:b/>
                <w:color w:val="C00000"/>
                <w:sz w:val="22"/>
                <w:lang w:val="sl-SI"/>
              </w:rPr>
              <w:t>NAVODILO</w:t>
            </w:r>
          </w:p>
          <w:p w14:paraId="3F01BAC6" w14:textId="77777777" w:rsidR="00620954" w:rsidRPr="00BF2B0F" w:rsidRDefault="00620954" w:rsidP="00044700">
            <w:pPr>
              <w:spacing w:after="40" w:line="259" w:lineRule="auto"/>
              <w:jc w:val="both"/>
              <w:rPr>
                <w:rFonts w:ascii="Calibri" w:hAnsi="Calibri" w:cs="Calibri"/>
                <w:color w:val="C00000"/>
                <w:sz w:val="22"/>
                <w:lang w:val="sl-SI"/>
              </w:rPr>
            </w:pPr>
            <w:r w:rsidRPr="00BF2B0F">
              <w:rPr>
                <w:rFonts w:ascii="Calibri" w:hAnsi="Calibri" w:cs="Calibri"/>
                <w:color w:val="C00000"/>
                <w:sz w:val="22"/>
                <w:lang w:val="sl-SI"/>
              </w:rPr>
              <w:t>Ponudnik izpolni in podpiše to prilogo. V stolpcu »PONUJENO« označi izpolnjevanje zahteve in po potrebi navede model, konfiguracijo ali ponujeno tehnično rešitev. V stolpcu »DOKAZILO« navede naziv dokazila, tehničnega lista, prospekta, kataloga, certifikata ali spletno povezavo do relevantne tehnične specifikacije (razen, v kolikor to pri posamezni postavki ni predvideno oz. je predvidena izjava).</w:t>
            </w:r>
          </w:p>
          <w:p w14:paraId="40670A48" w14:textId="3D90D13D" w:rsidR="00620954" w:rsidRPr="00BF2B0F" w:rsidRDefault="00620954" w:rsidP="00044700">
            <w:pPr>
              <w:spacing w:line="259" w:lineRule="auto"/>
              <w:jc w:val="both"/>
              <w:rPr>
                <w:rFonts w:ascii="Calibri" w:hAnsi="Calibri" w:cs="Calibri"/>
                <w:color w:val="C00000"/>
                <w:sz w:val="22"/>
                <w:lang w:val="sl-SI"/>
              </w:rPr>
            </w:pPr>
            <w:r w:rsidRPr="00BF2B0F">
              <w:rPr>
                <w:rFonts w:ascii="Calibri" w:hAnsi="Calibri" w:cs="Calibri"/>
                <w:color w:val="C00000"/>
                <w:sz w:val="22"/>
                <w:lang w:val="sl-SI"/>
              </w:rPr>
              <w:t xml:space="preserve">Obrazec je pripravljen na podlagi tehničnih specifikacij za sklop </w:t>
            </w:r>
            <w:r w:rsidR="00B07C15">
              <w:rPr>
                <w:rFonts w:ascii="Calibri" w:hAnsi="Calibri" w:cs="Calibri"/>
                <w:color w:val="C00000"/>
                <w:sz w:val="22"/>
                <w:lang w:val="sl-SI"/>
              </w:rPr>
              <w:t>3</w:t>
            </w:r>
            <w:r w:rsidRPr="00BF2B0F">
              <w:rPr>
                <w:rFonts w:ascii="Calibri" w:hAnsi="Calibri" w:cs="Calibri"/>
                <w:color w:val="C00000"/>
                <w:sz w:val="22"/>
                <w:lang w:val="sl-SI"/>
              </w:rPr>
              <w:t xml:space="preserve"> in vključuje tudi dodatne zahteve za postavko </w:t>
            </w:r>
            <w:r w:rsidR="00B07C15">
              <w:rPr>
                <w:rFonts w:ascii="Calibri" w:hAnsi="Calibri" w:cs="Calibri"/>
                <w:color w:val="C00000"/>
                <w:sz w:val="22"/>
                <w:lang w:val="sl-SI"/>
              </w:rPr>
              <w:t>3</w:t>
            </w:r>
            <w:r w:rsidRPr="00BF2B0F">
              <w:rPr>
                <w:rFonts w:ascii="Calibri" w:hAnsi="Calibri" w:cs="Calibri"/>
                <w:color w:val="C00000"/>
                <w:sz w:val="22"/>
                <w:lang w:val="sl-SI"/>
              </w:rPr>
              <w:t>.</w:t>
            </w:r>
            <w:r w:rsidR="00B07C15">
              <w:rPr>
                <w:rFonts w:ascii="Calibri" w:hAnsi="Calibri" w:cs="Calibri"/>
                <w:color w:val="C00000"/>
                <w:sz w:val="22"/>
                <w:lang w:val="sl-SI"/>
              </w:rPr>
              <w:t>12</w:t>
            </w:r>
            <w:r w:rsidRPr="00BF2B0F">
              <w:rPr>
                <w:rFonts w:ascii="Calibri" w:hAnsi="Calibri" w:cs="Calibri"/>
                <w:color w:val="C00000"/>
                <w:sz w:val="22"/>
                <w:lang w:val="sl-SI"/>
              </w:rPr>
              <w:t xml:space="preserve"> glede zelenega javnega naročanja.</w:t>
            </w:r>
          </w:p>
          <w:p w14:paraId="4C024984" w14:textId="77777777" w:rsidR="00620954" w:rsidRPr="00BF2B0F" w:rsidRDefault="00620954" w:rsidP="00044700">
            <w:pPr>
              <w:spacing w:line="259" w:lineRule="auto"/>
              <w:jc w:val="both"/>
              <w:rPr>
                <w:rFonts w:ascii="Calibri" w:hAnsi="Calibri" w:cs="Calibri"/>
                <w:sz w:val="22"/>
                <w:lang w:val="sl-SI"/>
              </w:rPr>
            </w:pPr>
            <w:r w:rsidRPr="00BF2B0F">
              <w:rPr>
                <w:rFonts w:ascii="Calibri" w:hAnsi="Calibri" w:cs="Calibri"/>
                <w:color w:val="C00000"/>
                <w:sz w:val="22"/>
                <w:lang w:val="sl-SI"/>
              </w:rPr>
              <w:t>Ponudnik naloži to Prilogo št. 2 v informacijski sistem e-JN v PDF obliki in v Word obliki (v kolikor obrazec vsebuje aktivne spletne povezave do zahtevanih dokazil), vključno s priloženimi dokazili o izpolnjevanju vseh tehničnih zahtev v razdelek »Ostale priloge«.</w:t>
            </w:r>
          </w:p>
        </w:tc>
      </w:tr>
    </w:tbl>
    <w:p w14:paraId="11E5AA89" w14:textId="77777777" w:rsidR="00506EF1" w:rsidRPr="00BF2B0F" w:rsidRDefault="00506EF1">
      <w:pPr>
        <w:rPr>
          <w:rFonts w:ascii="Calibri" w:hAnsi="Calibri" w:cs="Calibri"/>
          <w:sz w:val="22"/>
          <w:lang w:val="sl-SI"/>
        </w:rPr>
      </w:pPr>
    </w:p>
    <w:p w14:paraId="32CC12E7" w14:textId="5FBC6487" w:rsidR="00506EF1" w:rsidRPr="00BF2B0F" w:rsidRDefault="00426032">
      <w:pPr>
        <w:spacing w:after="100" w:line="259" w:lineRule="auto"/>
        <w:rPr>
          <w:rFonts w:ascii="Calibri" w:hAnsi="Calibri" w:cs="Calibri"/>
          <w:sz w:val="22"/>
          <w:lang w:val="sl-SI"/>
        </w:rPr>
      </w:pPr>
      <w:r w:rsidRPr="00BF2B0F">
        <w:rPr>
          <w:rFonts w:ascii="Calibri" w:hAnsi="Calibri" w:cs="Calibri"/>
          <w:color w:val="000000"/>
          <w:sz w:val="22"/>
          <w:lang w:val="sl-SI"/>
        </w:rPr>
        <w:t xml:space="preserve">Izjavljamo, da ponujena oprema za sklop </w:t>
      </w:r>
      <w:r w:rsidR="001548D7" w:rsidRPr="00BF2B0F">
        <w:rPr>
          <w:rFonts w:ascii="Calibri" w:hAnsi="Calibri" w:cs="Calibri"/>
          <w:color w:val="000000"/>
          <w:sz w:val="22"/>
          <w:lang w:val="sl-SI"/>
        </w:rPr>
        <w:t>3</w:t>
      </w:r>
      <w:r w:rsidRPr="00BF2B0F">
        <w:rPr>
          <w:rFonts w:ascii="Calibri" w:hAnsi="Calibri" w:cs="Calibri"/>
          <w:color w:val="000000"/>
          <w:sz w:val="22"/>
          <w:lang w:val="sl-SI"/>
        </w:rPr>
        <w:t xml:space="preserve"> izpolnjuje minimalne tehnične zahteve naročnika za predmet javnega naročila »Nabava opreme za Center za analitiko trdnih snovi« po spodaj navedeni specifikaciji.</w:t>
      </w:r>
    </w:p>
    <w:tbl>
      <w:tblPr>
        <w:tblStyle w:val="Tabelamrea"/>
        <w:tblW w:w="14743" w:type="dxa"/>
        <w:jc w:val="center"/>
        <w:tblLayout w:type="fixed"/>
        <w:tblLook w:val="04A0" w:firstRow="1" w:lastRow="0" w:firstColumn="1" w:lastColumn="0" w:noHBand="0" w:noVBand="1"/>
      </w:tblPr>
      <w:tblGrid>
        <w:gridCol w:w="1277"/>
        <w:gridCol w:w="1276"/>
        <w:gridCol w:w="8363"/>
        <w:gridCol w:w="1544"/>
        <w:gridCol w:w="2283"/>
      </w:tblGrid>
      <w:tr w:rsidR="000C4C53" w:rsidRPr="009B7AD7" w14:paraId="0D76142A" w14:textId="77777777" w:rsidTr="00407B81">
        <w:trPr>
          <w:tblHeader/>
          <w:jc w:val="center"/>
        </w:trPr>
        <w:tc>
          <w:tcPr>
            <w:tcW w:w="1277" w:type="dxa"/>
            <w:shd w:val="clear" w:color="auto" w:fill="44546A"/>
            <w:tcMar>
              <w:top w:w="90" w:type="dxa"/>
              <w:left w:w="95" w:type="dxa"/>
              <w:bottom w:w="90" w:type="dxa"/>
              <w:right w:w="95" w:type="dxa"/>
            </w:tcMar>
            <w:vAlign w:val="center"/>
          </w:tcPr>
          <w:p w14:paraId="59FDE62F" w14:textId="77777777" w:rsidR="000C4C53" w:rsidRPr="000C4C53" w:rsidRDefault="000C4C53">
            <w:pPr>
              <w:jc w:val="center"/>
              <w:rPr>
                <w:rFonts w:asciiTheme="majorHAnsi" w:hAnsiTheme="majorHAnsi" w:cstheme="majorHAnsi"/>
                <w:sz w:val="22"/>
                <w:lang w:val="sl-SI"/>
              </w:rPr>
            </w:pPr>
            <w:r w:rsidRPr="000C4C53">
              <w:rPr>
                <w:rFonts w:asciiTheme="majorHAnsi" w:hAnsiTheme="majorHAnsi" w:cstheme="majorHAnsi"/>
                <w:b/>
                <w:color w:val="FFFFFF"/>
                <w:sz w:val="22"/>
                <w:lang w:val="sl-SI"/>
              </w:rPr>
              <w:t>Št.</w:t>
            </w:r>
          </w:p>
        </w:tc>
        <w:tc>
          <w:tcPr>
            <w:tcW w:w="1276" w:type="dxa"/>
            <w:shd w:val="clear" w:color="auto" w:fill="44546A"/>
          </w:tcPr>
          <w:p w14:paraId="0C5BFE63" w14:textId="259C5892" w:rsidR="000C4C53" w:rsidRPr="001F46D0" w:rsidRDefault="000C4C53" w:rsidP="00F82602">
            <w:pPr>
              <w:jc w:val="center"/>
              <w:rPr>
                <w:rFonts w:asciiTheme="majorHAnsi" w:hAnsiTheme="majorHAnsi" w:cstheme="majorHAnsi"/>
                <w:b/>
                <w:color w:val="FFFFFF"/>
                <w:sz w:val="22"/>
                <w:lang w:val="sl-SI"/>
              </w:rPr>
            </w:pPr>
            <w:r w:rsidRPr="001F46D0">
              <w:rPr>
                <w:rFonts w:asciiTheme="majorHAnsi" w:hAnsiTheme="majorHAnsi" w:cstheme="majorHAnsi"/>
                <w:b/>
                <w:color w:val="FFFFFF"/>
                <w:sz w:val="22"/>
                <w:lang w:val="sl-SI"/>
              </w:rPr>
              <w:t>Št. kosov</w:t>
            </w:r>
          </w:p>
        </w:tc>
        <w:tc>
          <w:tcPr>
            <w:tcW w:w="8363" w:type="dxa"/>
            <w:shd w:val="clear" w:color="auto" w:fill="44546A"/>
            <w:tcMar>
              <w:top w:w="90" w:type="dxa"/>
              <w:left w:w="95" w:type="dxa"/>
              <w:bottom w:w="90" w:type="dxa"/>
              <w:right w:w="95" w:type="dxa"/>
            </w:tcMar>
            <w:vAlign w:val="center"/>
          </w:tcPr>
          <w:p w14:paraId="7C7470BD" w14:textId="2E879BE2" w:rsidR="000C4C53" w:rsidRPr="00F70FE8" w:rsidRDefault="00156F19">
            <w:pPr>
              <w:jc w:val="center"/>
              <w:rPr>
                <w:rFonts w:asciiTheme="majorHAnsi" w:hAnsiTheme="majorHAnsi" w:cstheme="majorHAnsi"/>
                <w:b/>
                <w:bCs/>
                <w:color w:val="FFFFFF" w:themeColor="background1"/>
                <w:sz w:val="22"/>
                <w:lang w:val="sl-SI"/>
              </w:rPr>
            </w:pPr>
            <w:r w:rsidRPr="00F70FE8">
              <w:rPr>
                <w:rFonts w:asciiTheme="majorHAnsi" w:hAnsiTheme="majorHAnsi" w:cstheme="majorHAnsi"/>
                <w:b/>
                <w:bCs/>
                <w:color w:val="FFFFFF" w:themeColor="background1"/>
                <w:sz w:val="22"/>
                <w:lang w:val="sl-SI"/>
              </w:rPr>
              <w:t>ZAHTEVANO</w:t>
            </w:r>
          </w:p>
        </w:tc>
        <w:tc>
          <w:tcPr>
            <w:tcW w:w="1544" w:type="dxa"/>
            <w:shd w:val="clear" w:color="auto" w:fill="44546A"/>
            <w:tcMar>
              <w:top w:w="90" w:type="dxa"/>
              <w:left w:w="95" w:type="dxa"/>
              <w:bottom w:w="90" w:type="dxa"/>
              <w:right w:w="95" w:type="dxa"/>
            </w:tcMar>
            <w:vAlign w:val="center"/>
          </w:tcPr>
          <w:p w14:paraId="1A15F06F" w14:textId="77777777" w:rsidR="000C4C53" w:rsidRPr="000C4C53" w:rsidRDefault="000C4C53">
            <w:pPr>
              <w:jc w:val="center"/>
              <w:rPr>
                <w:rFonts w:asciiTheme="majorHAnsi" w:hAnsiTheme="majorHAnsi" w:cstheme="majorHAnsi"/>
                <w:sz w:val="22"/>
                <w:lang w:val="sl-SI"/>
              </w:rPr>
            </w:pPr>
            <w:r w:rsidRPr="000C4C53">
              <w:rPr>
                <w:rFonts w:asciiTheme="majorHAnsi" w:hAnsiTheme="majorHAnsi" w:cstheme="majorHAnsi"/>
                <w:b/>
                <w:color w:val="FFFFFF"/>
                <w:sz w:val="22"/>
                <w:lang w:val="sl-SI"/>
              </w:rPr>
              <w:t>PONUJENO</w:t>
            </w:r>
          </w:p>
        </w:tc>
        <w:tc>
          <w:tcPr>
            <w:tcW w:w="2283" w:type="dxa"/>
            <w:shd w:val="clear" w:color="auto" w:fill="44546A"/>
            <w:tcMar>
              <w:top w:w="90" w:type="dxa"/>
              <w:left w:w="95" w:type="dxa"/>
              <w:bottom w:w="90" w:type="dxa"/>
              <w:right w:w="95" w:type="dxa"/>
            </w:tcMar>
            <w:vAlign w:val="center"/>
          </w:tcPr>
          <w:p w14:paraId="56B589D8" w14:textId="77777777" w:rsidR="000C4C53" w:rsidRPr="000C4C53" w:rsidRDefault="000C4C53">
            <w:pPr>
              <w:jc w:val="center"/>
              <w:rPr>
                <w:rFonts w:asciiTheme="majorHAnsi" w:hAnsiTheme="majorHAnsi" w:cstheme="majorHAnsi"/>
                <w:sz w:val="22"/>
                <w:lang w:val="sl-SI"/>
              </w:rPr>
            </w:pPr>
            <w:r w:rsidRPr="000C4C53">
              <w:rPr>
                <w:rFonts w:asciiTheme="majorHAnsi" w:hAnsiTheme="majorHAnsi" w:cstheme="majorHAnsi"/>
                <w:b/>
                <w:color w:val="FFFFFF"/>
                <w:sz w:val="22"/>
                <w:lang w:val="sl-SI"/>
              </w:rPr>
              <w:t>DOKAZILO</w:t>
            </w:r>
          </w:p>
        </w:tc>
      </w:tr>
      <w:tr w:rsidR="007D49FF" w:rsidRPr="009B7AD7" w14:paraId="41DDE161" w14:textId="77777777" w:rsidTr="00407B81">
        <w:trPr>
          <w:jc w:val="center"/>
        </w:trPr>
        <w:tc>
          <w:tcPr>
            <w:tcW w:w="1277" w:type="dxa"/>
            <w:tcMar>
              <w:top w:w="70" w:type="dxa"/>
              <w:left w:w="80" w:type="dxa"/>
              <w:bottom w:w="70" w:type="dxa"/>
              <w:right w:w="80" w:type="dxa"/>
            </w:tcMar>
          </w:tcPr>
          <w:p w14:paraId="05F049EE" w14:textId="7A5EC401" w:rsidR="007D49FF" w:rsidRPr="007D49FF" w:rsidRDefault="007D49FF" w:rsidP="007D49FF">
            <w:pPr>
              <w:jc w:val="center"/>
              <w:rPr>
                <w:rFonts w:ascii="Calibri" w:hAnsi="Calibri" w:cs="Calibri"/>
                <w:sz w:val="20"/>
                <w:szCs w:val="20"/>
                <w:lang w:val="sl-SI"/>
              </w:rPr>
            </w:pPr>
            <w:r w:rsidRPr="007D49FF">
              <w:rPr>
                <w:rFonts w:ascii="Calibri" w:hAnsi="Calibri" w:cs="Calibri"/>
                <w:sz w:val="20"/>
                <w:szCs w:val="20"/>
                <w:lang w:val="sl-SI"/>
              </w:rPr>
              <w:t>3.1</w:t>
            </w:r>
          </w:p>
        </w:tc>
        <w:tc>
          <w:tcPr>
            <w:tcW w:w="1276" w:type="dxa"/>
          </w:tcPr>
          <w:p w14:paraId="29C22468" w14:textId="4D155EDC" w:rsidR="007D49FF" w:rsidRPr="007D49FF" w:rsidRDefault="007D49FF" w:rsidP="007D49FF">
            <w:pPr>
              <w:jc w:val="center"/>
              <w:rPr>
                <w:rFonts w:ascii="Calibri" w:hAnsi="Calibri" w:cs="Calibri"/>
                <w:bCs/>
                <w:sz w:val="20"/>
                <w:szCs w:val="20"/>
                <w:lang w:val="sl-SI"/>
              </w:rPr>
            </w:pPr>
            <w:r w:rsidRPr="007D49FF">
              <w:rPr>
                <w:rFonts w:ascii="Calibri" w:hAnsi="Calibri" w:cs="Calibri"/>
                <w:bCs/>
                <w:sz w:val="20"/>
                <w:szCs w:val="20"/>
                <w:lang w:val="sl-SI"/>
              </w:rPr>
              <w:t>1</w:t>
            </w:r>
          </w:p>
        </w:tc>
        <w:tc>
          <w:tcPr>
            <w:tcW w:w="8363" w:type="dxa"/>
            <w:tcMar>
              <w:top w:w="70" w:type="dxa"/>
              <w:left w:w="85" w:type="dxa"/>
              <w:bottom w:w="70" w:type="dxa"/>
              <w:right w:w="85" w:type="dxa"/>
            </w:tcMar>
          </w:tcPr>
          <w:p w14:paraId="5F8EEBB5" w14:textId="77777777" w:rsidR="007D49FF" w:rsidRPr="007D49FF" w:rsidRDefault="007D49FF" w:rsidP="007D49FF">
            <w:pPr>
              <w:rPr>
                <w:rFonts w:asciiTheme="majorHAnsi" w:hAnsiTheme="majorHAnsi" w:cstheme="majorHAnsi"/>
                <w:sz w:val="20"/>
                <w:szCs w:val="20"/>
                <w:lang w:val="sl-SI"/>
              </w:rPr>
            </w:pPr>
            <w:r w:rsidRPr="007D49FF">
              <w:rPr>
                <w:rFonts w:asciiTheme="majorHAnsi" w:hAnsiTheme="majorHAnsi" w:cstheme="majorHAnsi"/>
                <w:b/>
                <w:bCs/>
                <w:sz w:val="20"/>
                <w:szCs w:val="20"/>
                <w:lang w:val="sl-SI"/>
              </w:rPr>
              <w:t xml:space="preserve">Sistem za površinsko analizo – osnovni sistem z integriranim </w:t>
            </w:r>
            <w:proofErr w:type="spellStart"/>
            <w:r w:rsidRPr="007D49FF">
              <w:rPr>
                <w:rFonts w:asciiTheme="majorHAnsi" w:hAnsiTheme="majorHAnsi" w:cstheme="majorHAnsi"/>
                <w:b/>
                <w:bCs/>
                <w:sz w:val="20"/>
                <w:szCs w:val="20"/>
                <w:lang w:val="sl-SI"/>
              </w:rPr>
              <w:t>večenergijskim</w:t>
            </w:r>
            <w:proofErr w:type="spellEnd"/>
            <w:r w:rsidRPr="007D49FF">
              <w:rPr>
                <w:rFonts w:asciiTheme="majorHAnsi" w:hAnsiTheme="majorHAnsi" w:cstheme="majorHAnsi"/>
                <w:b/>
                <w:bCs/>
                <w:sz w:val="20"/>
                <w:szCs w:val="20"/>
                <w:lang w:val="sl-SI"/>
              </w:rPr>
              <w:t xml:space="preserve"> </w:t>
            </w:r>
            <w:proofErr w:type="spellStart"/>
            <w:r w:rsidRPr="007D49FF">
              <w:rPr>
                <w:rFonts w:asciiTheme="majorHAnsi" w:hAnsiTheme="majorHAnsi" w:cstheme="majorHAnsi"/>
                <w:b/>
                <w:bCs/>
                <w:sz w:val="20"/>
                <w:szCs w:val="20"/>
                <w:lang w:val="sl-SI"/>
              </w:rPr>
              <w:t>monokromatskim</w:t>
            </w:r>
            <w:proofErr w:type="spellEnd"/>
            <w:r w:rsidRPr="007D49FF">
              <w:rPr>
                <w:rFonts w:asciiTheme="majorHAnsi" w:hAnsiTheme="majorHAnsi" w:cstheme="majorHAnsi"/>
                <w:b/>
                <w:bCs/>
                <w:sz w:val="20"/>
                <w:szCs w:val="20"/>
                <w:lang w:val="sl-SI"/>
              </w:rPr>
              <w:t xml:space="preserve"> rentgenskim vzbujanjem, ki:</w:t>
            </w:r>
          </w:p>
          <w:p w14:paraId="08F56C61" w14:textId="77777777" w:rsidR="007D49FF" w:rsidRPr="007D49FF" w:rsidRDefault="007D49FF" w:rsidP="007D49FF">
            <w:pPr>
              <w:rPr>
                <w:rFonts w:asciiTheme="majorHAnsi" w:hAnsiTheme="majorHAnsi" w:cstheme="majorHAnsi"/>
                <w:sz w:val="20"/>
                <w:szCs w:val="20"/>
                <w:lang w:val="sv-SE"/>
              </w:rPr>
            </w:pPr>
            <w:r w:rsidRPr="007D49FF">
              <w:rPr>
                <w:rFonts w:asciiTheme="majorHAnsi" w:hAnsiTheme="majorHAnsi" w:cstheme="majorHAnsi"/>
                <w:sz w:val="20"/>
                <w:szCs w:val="20"/>
                <w:lang w:val="sl-SI"/>
              </w:rPr>
              <w:t>• Ponudnik mora dobaviti popolnoma avtomatizirano osnovo instrumenta za površinsko analizo, zasnovano za visoko stabilnost in visoko ponovljivost meritev, ter pripravljeno za integracijo dodatnih analiznih modulov, navedenih v popisu postavk.</w:t>
            </w:r>
            <w:r w:rsidRPr="007D49FF">
              <w:rPr>
                <w:rFonts w:asciiTheme="majorHAnsi" w:hAnsiTheme="majorHAnsi" w:cstheme="majorHAnsi"/>
                <w:sz w:val="20"/>
                <w:szCs w:val="20"/>
                <w:lang w:val="sl-SI"/>
              </w:rPr>
              <w:br/>
              <w:t xml:space="preserve">• Sistem mora vključevati popolnoma zaprto glavno enoto z analizno komoro s kompenziranim električnim poljem in popolnoma motorizirano triosno mizo za vzorce, vključno s priključkom za angl. </w:t>
            </w:r>
            <w:proofErr w:type="spellStart"/>
            <w:r w:rsidRPr="007D49FF">
              <w:rPr>
                <w:rFonts w:asciiTheme="majorHAnsi" w:hAnsiTheme="majorHAnsi" w:cstheme="majorHAnsi"/>
                <w:i/>
                <w:iCs/>
                <w:sz w:val="20"/>
                <w:szCs w:val="20"/>
                <w:lang w:val="sl-SI"/>
              </w:rPr>
              <w:t>bias</w:t>
            </w:r>
            <w:proofErr w:type="spellEnd"/>
            <w:r w:rsidRPr="007D49FF">
              <w:rPr>
                <w:rFonts w:asciiTheme="majorHAnsi" w:hAnsiTheme="majorHAnsi" w:cstheme="majorHAnsi"/>
                <w:sz w:val="20"/>
                <w:szCs w:val="20"/>
                <w:lang w:val="sl-SI"/>
              </w:rPr>
              <w:t>, ki omogoča meritev toka vzorca.</w:t>
            </w:r>
            <w:r w:rsidRPr="007D49FF">
              <w:rPr>
                <w:rFonts w:asciiTheme="majorHAnsi" w:hAnsiTheme="majorHAnsi" w:cstheme="majorHAnsi"/>
                <w:sz w:val="20"/>
                <w:szCs w:val="20"/>
                <w:lang w:val="sl-SI"/>
              </w:rPr>
              <w:br/>
            </w:r>
            <w:r w:rsidRPr="007D49FF">
              <w:rPr>
                <w:rFonts w:asciiTheme="majorHAnsi" w:hAnsiTheme="majorHAnsi" w:cstheme="majorHAnsi"/>
                <w:sz w:val="20"/>
                <w:szCs w:val="20"/>
                <w:lang w:val="sv-SE"/>
              </w:rPr>
              <w:t>• Sistem mora podpirati nosilce vzorcev velikosti 50 mm × 20 mm ali večje.</w:t>
            </w:r>
            <w:r w:rsidRPr="007D49FF">
              <w:rPr>
                <w:rFonts w:asciiTheme="majorHAnsi" w:hAnsiTheme="majorHAnsi" w:cstheme="majorHAnsi"/>
                <w:sz w:val="20"/>
                <w:szCs w:val="20"/>
                <w:lang w:val="sv-SE"/>
              </w:rPr>
              <w:br/>
              <w:t>• Vakuumski sistem mora biti v celoti programsko krmiljen, vključevati možnost notranjega izpekanja glavne analizne komore in uvajalne komore, uporabljati brezoljno črpanje za grobi vakuum ter po izpekanju dosegati osnovni tlak 5·10</w:t>
            </w:r>
            <w:r w:rsidRPr="007D49FF">
              <w:rPr>
                <w:rFonts w:asciiTheme="majorHAnsi" w:hAnsiTheme="majorHAnsi" w:cstheme="majorHAnsi"/>
                <w:sz w:val="20"/>
                <w:szCs w:val="20"/>
                <w:vertAlign w:val="superscript"/>
                <w:lang w:val="sv-SE"/>
              </w:rPr>
              <w:t>–10</w:t>
            </w:r>
            <w:r w:rsidRPr="007D49FF">
              <w:rPr>
                <w:rFonts w:asciiTheme="majorHAnsi" w:hAnsiTheme="majorHAnsi" w:cstheme="majorHAnsi"/>
                <w:sz w:val="20"/>
                <w:szCs w:val="20"/>
                <w:lang w:val="sv-SE"/>
              </w:rPr>
              <w:t xml:space="preserve"> mbar ali nižji.</w:t>
            </w:r>
            <w:r w:rsidRPr="007D49FF">
              <w:rPr>
                <w:rFonts w:asciiTheme="majorHAnsi" w:hAnsiTheme="majorHAnsi" w:cstheme="majorHAnsi"/>
                <w:sz w:val="20"/>
                <w:szCs w:val="20"/>
                <w:lang w:val="sv-SE"/>
              </w:rPr>
              <w:br/>
              <w:t>• Sistem mora vključevati pripravljalno komoro, ki omogoča vnos vzorcev brez prezračevanja glavne komore, ter mora zagotavljati avtomatiziran prenos nosilca vzorca iz pripravljalne komore v analizno komoro, z avtomatiziranimi sekvencami prezračevanja in črpanja ter ustreznimi varnostnimi blokadami.</w:t>
            </w:r>
          </w:p>
          <w:p w14:paraId="4A4B6EC0" w14:textId="77777777" w:rsidR="007D49FF" w:rsidRPr="007D49FF" w:rsidRDefault="007D49FF" w:rsidP="007D49FF">
            <w:pPr>
              <w:rPr>
                <w:rFonts w:asciiTheme="majorHAnsi" w:hAnsiTheme="majorHAnsi" w:cstheme="majorHAnsi"/>
                <w:sz w:val="20"/>
                <w:szCs w:val="20"/>
                <w:lang w:val="sv-SE"/>
              </w:rPr>
            </w:pPr>
            <w:r w:rsidRPr="007D49FF">
              <w:rPr>
                <w:rFonts w:asciiTheme="majorHAnsi" w:hAnsiTheme="majorHAnsi" w:cstheme="majorHAnsi"/>
                <w:b/>
                <w:bCs/>
                <w:sz w:val="20"/>
                <w:szCs w:val="20"/>
                <w:lang w:val="sv-SE"/>
              </w:rPr>
              <w:t>Sistem mora vključevati:</w:t>
            </w:r>
            <w:r w:rsidRPr="007D49FF">
              <w:rPr>
                <w:rFonts w:asciiTheme="majorHAnsi" w:hAnsiTheme="majorHAnsi" w:cstheme="majorHAnsi"/>
                <w:sz w:val="20"/>
                <w:szCs w:val="20"/>
                <w:lang w:val="sv-SE"/>
              </w:rPr>
              <w:br/>
              <w:t>• turbomolekularno črpalko na analizni komori z vibracijsko izolacijo;</w:t>
            </w:r>
            <w:r w:rsidRPr="007D49FF">
              <w:rPr>
                <w:rFonts w:asciiTheme="majorHAnsi" w:hAnsiTheme="majorHAnsi" w:cstheme="majorHAnsi"/>
                <w:sz w:val="20"/>
                <w:szCs w:val="20"/>
                <w:lang w:val="sv-SE"/>
              </w:rPr>
              <w:br/>
              <w:t>• titanijevo sublimacijsko črpalko na analizni komori;</w:t>
            </w:r>
            <w:r w:rsidRPr="007D49FF">
              <w:rPr>
                <w:rFonts w:asciiTheme="majorHAnsi" w:hAnsiTheme="majorHAnsi" w:cstheme="majorHAnsi"/>
                <w:sz w:val="20"/>
                <w:szCs w:val="20"/>
                <w:lang w:val="sv-SE"/>
              </w:rPr>
              <w:br/>
              <w:t>• turbomolekularno črpalko oziroma turbomolekularne črpalke za diferencialno črpanje ionskega vira klastrov plina, kjer je ta vgrajen;</w:t>
            </w:r>
            <w:r w:rsidRPr="007D49FF">
              <w:rPr>
                <w:rFonts w:asciiTheme="majorHAnsi" w:hAnsiTheme="majorHAnsi" w:cstheme="majorHAnsi"/>
                <w:sz w:val="20"/>
                <w:szCs w:val="20"/>
                <w:lang w:val="sv-SE"/>
              </w:rPr>
              <w:br/>
              <w:t>• turbomolekularno črpalko na zadnji UHV-pripravljalni komori;</w:t>
            </w:r>
            <w:r w:rsidRPr="007D49FF">
              <w:rPr>
                <w:rFonts w:asciiTheme="majorHAnsi" w:hAnsiTheme="majorHAnsi" w:cstheme="majorHAnsi"/>
                <w:sz w:val="20"/>
                <w:szCs w:val="20"/>
                <w:lang w:val="sv-SE"/>
              </w:rPr>
              <w:br/>
              <w:t>• turbomolekularno črpalko na uvajalni komori;</w:t>
            </w:r>
            <w:r w:rsidRPr="007D49FF">
              <w:rPr>
                <w:rFonts w:asciiTheme="majorHAnsi" w:hAnsiTheme="majorHAnsi" w:cstheme="majorHAnsi"/>
                <w:sz w:val="20"/>
                <w:szCs w:val="20"/>
                <w:lang w:val="sv-SE"/>
              </w:rPr>
              <w:br/>
              <w:t>• visokozmogljivo suho predčrpalko za analizno komoro in za črpanje prve stopnje ionskega vira, kjer je ta vgrajen;</w:t>
            </w:r>
            <w:r w:rsidRPr="007D49FF">
              <w:rPr>
                <w:rFonts w:asciiTheme="majorHAnsi" w:hAnsiTheme="majorHAnsi" w:cstheme="majorHAnsi"/>
                <w:sz w:val="20"/>
                <w:szCs w:val="20"/>
                <w:lang w:val="sv-SE"/>
              </w:rPr>
              <w:br/>
              <w:t>• suho predčrpalko tipa scroll za UHV-pripravljalno komoro;</w:t>
            </w:r>
            <w:r w:rsidRPr="007D49FF">
              <w:rPr>
                <w:rFonts w:asciiTheme="majorHAnsi" w:hAnsiTheme="majorHAnsi" w:cstheme="majorHAnsi"/>
                <w:sz w:val="20"/>
                <w:szCs w:val="20"/>
                <w:lang w:val="sv-SE"/>
              </w:rPr>
              <w:br/>
              <w:t>• suho predčrpalko tipa scroll za komoro za hitri vnos / load-lock;</w:t>
            </w:r>
            <w:r w:rsidRPr="007D49FF">
              <w:rPr>
                <w:rFonts w:asciiTheme="majorHAnsi" w:hAnsiTheme="majorHAnsi" w:cstheme="majorHAnsi"/>
                <w:sz w:val="20"/>
                <w:szCs w:val="20"/>
                <w:lang w:val="sv-SE"/>
              </w:rPr>
              <w:br/>
              <w:t>• vse črpalke morajo biti integrirane v arhitekturo vakuumskega krmiljenja sistema.</w:t>
            </w:r>
          </w:p>
          <w:p w14:paraId="4AE4875A" w14:textId="77777777" w:rsidR="007D49FF" w:rsidRPr="007D49FF" w:rsidRDefault="007D49FF" w:rsidP="007D49FF">
            <w:pPr>
              <w:rPr>
                <w:rFonts w:asciiTheme="majorHAnsi" w:hAnsiTheme="majorHAnsi" w:cstheme="majorHAnsi"/>
                <w:sz w:val="20"/>
                <w:szCs w:val="20"/>
                <w:lang w:val="sv-SE"/>
              </w:rPr>
            </w:pPr>
            <w:r w:rsidRPr="007D49FF">
              <w:rPr>
                <w:rFonts w:asciiTheme="majorHAnsi" w:hAnsiTheme="majorHAnsi" w:cstheme="majorHAnsi"/>
                <w:b/>
                <w:bCs/>
                <w:sz w:val="20"/>
                <w:szCs w:val="20"/>
                <w:lang w:val="sv-SE"/>
              </w:rPr>
              <w:t>Sistem mora vključevati:</w:t>
            </w:r>
            <w:r w:rsidRPr="007D49FF">
              <w:rPr>
                <w:rFonts w:asciiTheme="majorHAnsi" w:hAnsiTheme="majorHAnsi" w:cstheme="majorHAnsi"/>
                <w:sz w:val="20"/>
                <w:szCs w:val="20"/>
                <w:lang w:val="sv-SE"/>
              </w:rPr>
              <w:br/>
              <w:t>• ločen omrežni priključek za črpanje sistema in instrumentacijo;</w:t>
            </w:r>
            <w:r w:rsidRPr="007D49FF">
              <w:rPr>
                <w:rFonts w:asciiTheme="majorHAnsi" w:hAnsiTheme="majorHAnsi" w:cstheme="majorHAnsi"/>
                <w:sz w:val="20"/>
                <w:szCs w:val="20"/>
                <w:lang w:val="sv-SE"/>
              </w:rPr>
              <w:br/>
              <w:t>• ločen omrežni priključek, namenjen izključno gretju za izpekanje;</w:t>
            </w:r>
            <w:r w:rsidRPr="007D49FF">
              <w:rPr>
                <w:rFonts w:asciiTheme="majorHAnsi" w:hAnsiTheme="majorHAnsi" w:cstheme="majorHAnsi"/>
                <w:sz w:val="20"/>
                <w:szCs w:val="20"/>
                <w:lang w:val="sv-SE"/>
              </w:rPr>
              <w:br/>
              <w:t>• neodvisna električna tokokroga za obratovalno obremenitev in za obremenitev pri izpekanju;</w:t>
            </w:r>
            <w:r w:rsidRPr="007D49FF">
              <w:rPr>
                <w:rFonts w:asciiTheme="majorHAnsi" w:hAnsiTheme="majorHAnsi" w:cstheme="majorHAnsi"/>
                <w:sz w:val="20"/>
                <w:szCs w:val="20"/>
                <w:lang w:val="sv-SE"/>
              </w:rPr>
              <w:br/>
              <w:t>• omrežna kabla morata biti dobavljena za oba priključka.</w:t>
            </w:r>
          </w:p>
          <w:p w14:paraId="3C296C1A" w14:textId="77777777" w:rsidR="007D49FF" w:rsidRPr="007D49FF" w:rsidRDefault="007D49FF" w:rsidP="007D49FF">
            <w:pPr>
              <w:rPr>
                <w:rFonts w:asciiTheme="majorHAnsi" w:hAnsiTheme="majorHAnsi" w:cstheme="majorHAnsi"/>
                <w:sz w:val="20"/>
                <w:szCs w:val="20"/>
                <w:lang w:val="sv-SE"/>
              </w:rPr>
            </w:pPr>
            <w:r w:rsidRPr="007D49FF">
              <w:rPr>
                <w:rFonts w:asciiTheme="majorHAnsi" w:hAnsiTheme="majorHAnsi" w:cstheme="majorHAnsi"/>
                <w:sz w:val="20"/>
                <w:szCs w:val="20"/>
                <w:lang w:val="sv-SE"/>
              </w:rPr>
              <w:t>• Sistem mora vključevati komoro za vnos/prenos vzorcev z najmanj tremi namenskimi notranjimi parkirnimi mesti za nosilce vzorcev.</w:t>
            </w:r>
          </w:p>
          <w:p w14:paraId="1C24E435" w14:textId="77777777" w:rsidR="007D49FF" w:rsidRPr="007D49FF" w:rsidRDefault="007D49FF" w:rsidP="007D49FF">
            <w:pPr>
              <w:rPr>
                <w:rFonts w:asciiTheme="majorHAnsi" w:hAnsiTheme="majorHAnsi" w:cstheme="majorHAnsi"/>
                <w:sz w:val="20"/>
                <w:szCs w:val="20"/>
                <w:lang w:val="sv-SE"/>
              </w:rPr>
            </w:pPr>
            <w:r w:rsidRPr="007D49FF">
              <w:rPr>
                <w:rFonts w:asciiTheme="majorHAnsi" w:hAnsiTheme="majorHAnsi" w:cstheme="majorHAnsi"/>
                <w:b/>
                <w:bCs/>
                <w:sz w:val="20"/>
                <w:szCs w:val="20"/>
                <w:lang w:val="sv-SE"/>
              </w:rPr>
              <w:t>Pripravljalna komora mora vključevati:</w:t>
            </w:r>
            <w:r w:rsidRPr="007D49FF">
              <w:rPr>
                <w:rFonts w:asciiTheme="majorHAnsi" w:hAnsiTheme="majorHAnsi" w:cstheme="majorHAnsi"/>
                <w:sz w:val="20"/>
                <w:szCs w:val="20"/>
                <w:lang w:val="sv-SE"/>
              </w:rPr>
              <w:br/>
              <w:t>• horizontalno sondo za vzorce za gretje in/ali hlajenje;</w:t>
            </w:r>
            <w:r w:rsidRPr="007D49FF">
              <w:rPr>
                <w:rFonts w:asciiTheme="majorHAnsi" w:hAnsiTheme="majorHAnsi" w:cstheme="majorHAnsi"/>
                <w:sz w:val="20"/>
                <w:szCs w:val="20"/>
                <w:lang w:val="sv-SE"/>
              </w:rPr>
              <w:br/>
              <w:t>• kompakten linearni pomikalni mehanizem z najmanj 50 mm hoda;</w:t>
            </w:r>
            <w:r w:rsidRPr="007D49FF">
              <w:rPr>
                <w:rFonts w:asciiTheme="majorHAnsi" w:hAnsiTheme="majorHAnsi" w:cstheme="majorHAnsi"/>
                <w:sz w:val="20"/>
                <w:szCs w:val="20"/>
                <w:lang w:val="sv-SE"/>
              </w:rPr>
              <w:br/>
              <w:t>• združljivost z nosilci za gretje in hlajenje.</w:t>
            </w:r>
          </w:p>
          <w:p w14:paraId="4E539906" w14:textId="77777777" w:rsidR="007D49FF" w:rsidRPr="007D49FF" w:rsidRDefault="007D49FF" w:rsidP="007D49FF">
            <w:pPr>
              <w:rPr>
                <w:rFonts w:asciiTheme="majorHAnsi" w:hAnsiTheme="majorHAnsi" w:cstheme="majorHAnsi"/>
                <w:sz w:val="20"/>
                <w:szCs w:val="20"/>
                <w:lang w:val="sv-SE"/>
              </w:rPr>
            </w:pPr>
            <w:r w:rsidRPr="007D49FF">
              <w:rPr>
                <w:rFonts w:asciiTheme="majorHAnsi" w:hAnsiTheme="majorHAnsi" w:cstheme="majorHAnsi"/>
                <w:sz w:val="20"/>
                <w:szCs w:val="20"/>
                <w:lang w:val="sv-SE"/>
              </w:rPr>
              <w:t>• Sistem mora vključevati digitalni mikroskop ali ekvivalentno rešitev za slikanje, ki omogoča opazovanje vzorca na merilnem mestu, navigacijo in dokumentiranje.</w:t>
            </w:r>
            <w:r w:rsidRPr="007D49FF">
              <w:rPr>
                <w:rFonts w:asciiTheme="majorHAnsi" w:hAnsiTheme="majorHAnsi" w:cstheme="majorHAnsi"/>
                <w:sz w:val="20"/>
                <w:szCs w:val="20"/>
                <w:lang w:val="sv-SE"/>
              </w:rPr>
              <w:br/>
              <w:t>• Elektronski analizator mora biti hemisferični analizator s širokokotno lečo in srednjim radijem 150 mm ali več, opremljen s pulzno-števnim detektorjem ali ekvivalentom, z energijsko ločljivostjo &lt; 0,50 eV na Ag 3d</w:t>
            </w:r>
            <w:r w:rsidRPr="007D49FF">
              <w:rPr>
                <w:rFonts w:asciiTheme="majorHAnsi" w:hAnsiTheme="majorHAnsi" w:cstheme="majorHAnsi"/>
                <w:sz w:val="20"/>
                <w:szCs w:val="20"/>
                <w:vertAlign w:val="subscript"/>
                <w:lang w:val="sv-SE"/>
              </w:rPr>
              <w:t>5/2</w:t>
            </w:r>
            <w:r w:rsidRPr="007D49FF">
              <w:rPr>
                <w:rFonts w:asciiTheme="majorHAnsi" w:hAnsiTheme="majorHAnsi" w:cstheme="majorHAnsi"/>
                <w:sz w:val="20"/>
                <w:szCs w:val="20"/>
                <w:lang w:val="sv-SE"/>
              </w:rPr>
              <w:t>.</w:t>
            </w:r>
            <w:r w:rsidRPr="007D49FF">
              <w:rPr>
                <w:rFonts w:asciiTheme="majorHAnsi" w:hAnsiTheme="majorHAnsi" w:cstheme="majorHAnsi"/>
                <w:sz w:val="20"/>
                <w:szCs w:val="20"/>
                <w:lang w:val="sv-SE"/>
              </w:rPr>
              <w:br/>
              <w:t>• Sistem mora podpirati kotno ločljivo XPS (ARXPS).</w:t>
            </w:r>
            <w:r w:rsidRPr="007D49FF">
              <w:rPr>
                <w:rFonts w:asciiTheme="majorHAnsi" w:hAnsiTheme="majorHAnsi" w:cstheme="majorHAnsi"/>
                <w:sz w:val="20"/>
                <w:szCs w:val="20"/>
                <w:lang w:val="sv-SE"/>
              </w:rPr>
              <w:br/>
              <w:t>• Prepustna energija analizatorja mora biti zvezno nastavljiva v območju, ki vključuje 1 do 400 eV ali več kot 400 eV, pod programskim krmiljenjem.</w:t>
            </w:r>
            <w:r w:rsidRPr="007D49FF">
              <w:rPr>
                <w:rFonts w:asciiTheme="majorHAnsi" w:hAnsiTheme="majorHAnsi" w:cstheme="majorHAnsi"/>
                <w:sz w:val="20"/>
                <w:szCs w:val="20"/>
                <w:lang w:val="sv-SE"/>
              </w:rPr>
              <w:br/>
              <w:t>• Sistem analizatorja in detektorja mora podpirati meritve kinetične energije fotoelektronov, združljive z energijami rentgenskega vzbujanja do 5 keV ali višje, kadar takšno vzbujanje zagotavlja instrument.</w:t>
            </w:r>
            <w:r w:rsidRPr="007D49FF">
              <w:rPr>
                <w:rFonts w:asciiTheme="majorHAnsi" w:hAnsiTheme="majorHAnsi" w:cstheme="majorHAnsi"/>
                <w:sz w:val="20"/>
                <w:szCs w:val="20"/>
                <w:lang w:val="sv-SE"/>
              </w:rPr>
              <w:br/>
              <w:t>• Nastavitve leče analizatorja/analizatorja ter delovanje detektorja morajo biti, kjer je relevantno, v celoti motorizirani in programsko krmiljeni ter integrirani v glavno krmilno okolje za avtomatizirane metode/recepture in sledljivo beleženje parametrov.</w:t>
            </w:r>
            <w:r w:rsidRPr="007D49FF">
              <w:rPr>
                <w:rFonts w:asciiTheme="majorHAnsi" w:hAnsiTheme="majorHAnsi" w:cstheme="majorHAnsi"/>
                <w:sz w:val="20"/>
                <w:szCs w:val="20"/>
                <w:lang w:val="sv-SE"/>
              </w:rPr>
              <w:br/>
              <w:t>• Rentgensko vzbujanje mora zagotavljati monokromator z visokointenzitetnim mikro-fokusiranim virom in izbirno velikostjo rentgenskega področja od 200 mikrometrov ali manj do 900 mikrometrov ali več, s popolnoma programsko krmiljenim delovanjem.</w:t>
            </w:r>
            <w:r w:rsidRPr="007D49FF">
              <w:rPr>
                <w:rFonts w:asciiTheme="majorHAnsi" w:hAnsiTheme="majorHAnsi" w:cstheme="majorHAnsi"/>
                <w:sz w:val="20"/>
                <w:szCs w:val="20"/>
                <w:lang w:val="sv-SE"/>
              </w:rPr>
              <w:br/>
              <w:t>• Monokromatsko rentgensko vzbujanje mora pod programskim krmiljenjem zagotavljati najmanj dve izbirni monokromatski vzbujevalni črti, vključno z:</w:t>
            </w:r>
            <w:r w:rsidRPr="007D49FF">
              <w:rPr>
                <w:rFonts w:asciiTheme="majorHAnsi" w:hAnsiTheme="majorHAnsi" w:cstheme="majorHAnsi"/>
                <w:sz w:val="20"/>
                <w:szCs w:val="20"/>
                <w:lang w:val="sv-SE"/>
              </w:rPr>
              <w:br/>
              <w:t>• monokromatsko črto za Al K</w:t>
            </w:r>
            <w:r w:rsidRPr="007D49FF">
              <w:rPr>
                <w:rFonts w:asciiTheme="majorHAnsi" w:hAnsiTheme="majorHAnsi" w:cstheme="majorHAnsi"/>
                <w:sz w:val="20"/>
                <w:szCs w:val="20"/>
              </w:rPr>
              <w:t>α</w:t>
            </w:r>
            <w:r w:rsidRPr="007D49FF">
              <w:rPr>
                <w:rFonts w:asciiTheme="majorHAnsi" w:hAnsiTheme="majorHAnsi" w:cstheme="majorHAnsi"/>
                <w:sz w:val="20"/>
                <w:szCs w:val="20"/>
                <w:lang w:val="sv-SE"/>
              </w:rPr>
              <w:t xml:space="preserve"> pri 1486 eV in</w:t>
            </w:r>
            <w:r w:rsidRPr="007D49FF">
              <w:rPr>
                <w:rFonts w:asciiTheme="majorHAnsi" w:hAnsiTheme="majorHAnsi" w:cstheme="majorHAnsi"/>
                <w:sz w:val="20"/>
                <w:szCs w:val="20"/>
                <w:lang w:val="sv-SE"/>
              </w:rPr>
              <w:br/>
              <w:t>• monokromatsko črto za Ag L</w:t>
            </w:r>
            <w:r w:rsidRPr="007D49FF">
              <w:rPr>
                <w:rFonts w:asciiTheme="majorHAnsi" w:hAnsiTheme="majorHAnsi" w:cstheme="majorHAnsi"/>
                <w:sz w:val="20"/>
                <w:szCs w:val="20"/>
              </w:rPr>
              <w:t>α</w:t>
            </w:r>
            <w:r w:rsidRPr="007D49FF">
              <w:rPr>
                <w:rFonts w:asciiTheme="majorHAnsi" w:hAnsiTheme="majorHAnsi" w:cstheme="majorHAnsi"/>
                <w:sz w:val="20"/>
                <w:szCs w:val="20"/>
                <w:lang w:val="sv-SE"/>
              </w:rPr>
              <w:t xml:space="preserve"> pri 2984 eV.</w:t>
            </w:r>
            <w:r w:rsidRPr="007D49FF">
              <w:rPr>
                <w:rFonts w:asciiTheme="majorHAnsi" w:hAnsiTheme="majorHAnsi" w:cstheme="majorHAnsi"/>
                <w:sz w:val="20"/>
                <w:szCs w:val="20"/>
                <w:lang w:val="sv-SE"/>
              </w:rPr>
              <w:br/>
              <w:t>• Monokromatski vir mora biti, kjer je relevantno, v celoti motoriziran in integriran v glavno krmilno programsko opremo za avtomatizirane metode/recepture, vključno z izbiro spektralne črte, obratovalnim stanjem ter izbiro snopa/analiziranega področja.</w:t>
            </w:r>
            <w:r w:rsidRPr="007D49FF">
              <w:rPr>
                <w:rFonts w:asciiTheme="majorHAnsi" w:hAnsiTheme="majorHAnsi" w:cstheme="majorHAnsi"/>
                <w:sz w:val="20"/>
                <w:szCs w:val="20"/>
                <w:lang w:val="sv-SE"/>
              </w:rPr>
              <w:br/>
              <w:t>• Sistem mora vključevati avtomatizirano preklapljanje anod med razpoložljivimi monokromatskimi rentgenskimi anodami. Dobava mora vključevati motorizirano krmiljenje položaja anode, motorizirano nastavitev kota anoda–kristal in motorizirano nastavitev kristalnega zrcala. Zahtevana je popolna integracija v krmilno programsko opremo sistema za avtomatizirano izbiro in delovanje.</w:t>
            </w:r>
            <w:r w:rsidRPr="007D49FF">
              <w:rPr>
                <w:rFonts w:asciiTheme="majorHAnsi" w:hAnsiTheme="majorHAnsi" w:cstheme="majorHAnsi"/>
                <w:sz w:val="20"/>
                <w:szCs w:val="20"/>
                <w:lang w:val="sv-SE"/>
              </w:rPr>
              <w:br/>
              <w:t>• Analizirano področje na vzorcu mora biti izbirno in mora pokrivati območje od ≤ 200 µm do ≥ 900 µm, merjeno v ravnini vzorca ali po ekvivalentni definiciji, ob ohranjanju stabilne monokromatizacije in poravnave.</w:t>
            </w:r>
            <w:r w:rsidRPr="007D49FF">
              <w:rPr>
                <w:rFonts w:asciiTheme="majorHAnsi" w:hAnsiTheme="majorHAnsi" w:cstheme="majorHAnsi"/>
                <w:sz w:val="20"/>
                <w:szCs w:val="20"/>
                <w:lang w:val="sv-SE"/>
              </w:rPr>
              <w:br/>
              <w:t>• Moč rentgenskega vzbujanja pri največji površini analiziranega področja mora znašati:</w:t>
            </w:r>
            <w:r w:rsidRPr="007D49FF">
              <w:rPr>
                <w:rFonts w:asciiTheme="majorHAnsi" w:hAnsiTheme="majorHAnsi" w:cstheme="majorHAnsi"/>
                <w:sz w:val="20"/>
                <w:szCs w:val="20"/>
                <w:lang w:val="sv-SE"/>
              </w:rPr>
              <w:br/>
              <w:t>• ≥ 300 W za Al K</w:t>
            </w:r>
            <w:r w:rsidRPr="007D49FF">
              <w:rPr>
                <w:rFonts w:asciiTheme="majorHAnsi" w:hAnsiTheme="majorHAnsi" w:cstheme="majorHAnsi"/>
                <w:sz w:val="20"/>
                <w:szCs w:val="20"/>
              </w:rPr>
              <w:t>α</w:t>
            </w:r>
            <w:r w:rsidRPr="007D49FF">
              <w:rPr>
                <w:rFonts w:asciiTheme="majorHAnsi" w:hAnsiTheme="majorHAnsi" w:cstheme="majorHAnsi"/>
                <w:sz w:val="20"/>
                <w:szCs w:val="20"/>
                <w:lang w:val="sv-SE"/>
              </w:rPr>
              <w:t>,</w:t>
            </w:r>
            <w:r w:rsidRPr="007D49FF">
              <w:rPr>
                <w:rFonts w:asciiTheme="majorHAnsi" w:hAnsiTheme="majorHAnsi" w:cstheme="majorHAnsi"/>
                <w:sz w:val="20"/>
                <w:szCs w:val="20"/>
                <w:lang w:val="sv-SE"/>
              </w:rPr>
              <w:br/>
              <w:t>• ≥ 300 W za Ag L</w:t>
            </w:r>
            <w:r w:rsidRPr="007D49FF">
              <w:rPr>
                <w:rFonts w:asciiTheme="majorHAnsi" w:hAnsiTheme="majorHAnsi" w:cstheme="majorHAnsi"/>
                <w:sz w:val="20"/>
                <w:szCs w:val="20"/>
              </w:rPr>
              <w:t>α</w:t>
            </w:r>
            <w:r w:rsidRPr="007D49FF">
              <w:rPr>
                <w:rFonts w:asciiTheme="majorHAnsi" w:hAnsiTheme="majorHAnsi" w:cstheme="majorHAnsi"/>
                <w:sz w:val="20"/>
                <w:szCs w:val="20"/>
                <w:lang w:val="sv-SE"/>
              </w:rPr>
              <w:t>.</w:t>
            </w:r>
          </w:p>
          <w:p w14:paraId="782257DD" w14:textId="77777777" w:rsidR="007D49FF" w:rsidRPr="007D49FF" w:rsidRDefault="007D49FF" w:rsidP="007D49FF">
            <w:pPr>
              <w:rPr>
                <w:rFonts w:asciiTheme="majorHAnsi" w:hAnsiTheme="majorHAnsi" w:cstheme="majorHAnsi"/>
                <w:sz w:val="20"/>
                <w:szCs w:val="20"/>
                <w:lang w:val="sv-SE"/>
              </w:rPr>
            </w:pPr>
            <w:r w:rsidRPr="007D49FF">
              <w:rPr>
                <w:rFonts w:asciiTheme="majorHAnsi" w:hAnsiTheme="majorHAnsi" w:cstheme="majorHAnsi"/>
                <w:sz w:val="20"/>
                <w:szCs w:val="20"/>
                <w:lang w:val="sv-SE"/>
              </w:rPr>
              <w:t>• Pri prevzemu na lokaciji mora ponudnik demonstrirati intenziteto. Ponujeni sistem mora izpolnjevati ali presegati naslednje minimalne referenčne vrednosti oziroma izkazati ekvivalentno boljšo zmogljivost pri primerljivih pogojih zajema na vzorcu čistega srebra:</w:t>
            </w:r>
          </w:p>
          <w:tbl>
            <w:tblPr>
              <w:tblW w:w="6499"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208"/>
              <w:gridCol w:w="832"/>
              <w:gridCol w:w="831"/>
              <w:gridCol w:w="837"/>
              <w:gridCol w:w="791"/>
            </w:tblGrid>
            <w:tr w:rsidR="007D49FF" w:rsidRPr="007D49FF" w14:paraId="38EEEB9B" w14:textId="77777777" w:rsidTr="009503DA">
              <w:trPr>
                <w:tblHeader/>
                <w:tblCellSpacing w:w="15" w:type="dxa"/>
              </w:trPr>
              <w:tc>
                <w:tcPr>
                  <w:tcW w:w="3163" w:type="dxa"/>
                  <w:vAlign w:val="center"/>
                  <w:hideMark/>
                </w:tcPr>
                <w:p w14:paraId="5891AD93" w14:textId="77777777" w:rsidR="007D49FF" w:rsidRPr="007D49FF" w:rsidRDefault="007D49FF" w:rsidP="007D49FF">
                  <w:pPr>
                    <w:spacing w:after="0"/>
                    <w:rPr>
                      <w:rFonts w:asciiTheme="majorHAnsi" w:eastAsia="Times New Roman" w:hAnsiTheme="majorHAnsi" w:cstheme="majorHAnsi"/>
                      <w:sz w:val="20"/>
                      <w:szCs w:val="20"/>
                      <w:lang w:val="sv-SE"/>
                    </w:rPr>
                  </w:pPr>
                  <w:r w:rsidRPr="007D49FF">
                    <w:rPr>
                      <w:rFonts w:asciiTheme="majorHAnsi" w:hAnsiTheme="majorHAnsi" w:cstheme="majorHAnsi"/>
                      <w:sz w:val="20"/>
                      <w:szCs w:val="20"/>
                      <w:lang w:val="sv-SE"/>
                    </w:rPr>
                    <w:t>Največja velikost analiziranega področja na površini vzorca (premer)</w:t>
                  </w:r>
                </w:p>
              </w:tc>
              <w:tc>
                <w:tcPr>
                  <w:tcW w:w="802" w:type="dxa"/>
                  <w:vAlign w:val="center"/>
                  <w:hideMark/>
                </w:tcPr>
                <w:p w14:paraId="67BCB6A5"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900 µm</w:t>
                  </w:r>
                </w:p>
              </w:tc>
              <w:tc>
                <w:tcPr>
                  <w:tcW w:w="801" w:type="dxa"/>
                  <w:vAlign w:val="center"/>
                  <w:hideMark/>
                </w:tcPr>
                <w:p w14:paraId="4DB7B467"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300 µm</w:t>
                  </w:r>
                </w:p>
              </w:tc>
              <w:tc>
                <w:tcPr>
                  <w:tcW w:w="807" w:type="dxa"/>
                  <w:vAlign w:val="center"/>
                  <w:hideMark/>
                </w:tcPr>
                <w:p w14:paraId="1B90B2CE"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150 µm</w:t>
                  </w:r>
                </w:p>
              </w:tc>
              <w:tc>
                <w:tcPr>
                  <w:tcW w:w="746" w:type="dxa"/>
                  <w:vAlign w:val="center"/>
                  <w:hideMark/>
                </w:tcPr>
                <w:p w14:paraId="19284515"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900 µm</w:t>
                  </w:r>
                </w:p>
              </w:tc>
            </w:tr>
            <w:tr w:rsidR="007D49FF" w:rsidRPr="007D49FF" w14:paraId="1B03D7F9" w14:textId="77777777" w:rsidTr="009503DA">
              <w:trPr>
                <w:tblCellSpacing w:w="15" w:type="dxa"/>
              </w:trPr>
              <w:tc>
                <w:tcPr>
                  <w:tcW w:w="3163" w:type="dxa"/>
                  <w:vAlign w:val="center"/>
                  <w:hideMark/>
                </w:tcPr>
                <w:p w14:paraId="40D15CE5" w14:textId="77777777" w:rsidR="007D49FF" w:rsidRPr="007D49FF" w:rsidRDefault="007D49FF" w:rsidP="007D49FF">
                  <w:pPr>
                    <w:spacing w:after="0"/>
                    <w:rPr>
                      <w:rFonts w:asciiTheme="majorHAnsi" w:eastAsia="Times New Roman" w:hAnsiTheme="majorHAnsi" w:cstheme="majorHAnsi"/>
                      <w:sz w:val="20"/>
                      <w:szCs w:val="20"/>
                      <w:lang w:val="sv-SE"/>
                    </w:rPr>
                  </w:pPr>
                  <w:r w:rsidRPr="007D49FF">
                    <w:rPr>
                      <w:rFonts w:asciiTheme="majorHAnsi" w:hAnsiTheme="majorHAnsi" w:cstheme="majorHAnsi"/>
                      <w:sz w:val="20"/>
                      <w:szCs w:val="20"/>
                      <w:lang w:val="sv-SE"/>
                    </w:rPr>
                    <w:t>Referenčna ciljna vrednost FWHM (eV) ali manjša</w:t>
                  </w:r>
                </w:p>
              </w:tc>
              <w:tc>
                <w:tcPr>
                  <w:tcW w:w="802" w:type="dxa"/>
                  <w:vAlign w:val="center"/>
                  <w:hideMark/>
                </w:tcPr>
                <w:p w14:paraId="3AE590E3"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1,0 </w:t>
                  </w:r>
                </w:p>
              </w:tc>
              <w:tc>
                <w:tcPr>
                  <w:tcW w:w="801" w:type="dxa"/>
                  <w:vAlign w:val="center"/>
                  <w:hideMark/>
                </w:tcPr>
                <w:p w14:paraId="13F42A30"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1,0 </w:t>
                  </w:r>
                </w:p>
              </w:tc>
              <w:tc>
                <w:tcPr>
                  <w:tcW w:w="807" w:type="dxa"/>
                  <w:vAlign w:val="center"/>
                  <w:hideMark/>
                </w:tcPr>
                <w:p w14:paraId="19031F20"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1,0 </w:t>
                  </w:r>
                </w:p>
              </w:tc>
              <w:tc>
                <w:tcPr>
                  <w:tcW w:w="746" w:type="dxa"/>
                  <w:vAlign w:val="center"/>
                  <w:hideMark/>
                </w:tcPr>
                <w:p w14:paraId="27CDBE22" w14:textId="77777777" w:rsidR="007D49FF" w:rsidRPr="007D49FF" w:rsidRDefault="007D49FF" w:rsidP="007D49FF">
                  <w:pPr>
                    <w:spacing w:after="0"/>
                    <w:rPr>
                      <w:rFonts w:asciiTheme="majorHAnsi" w:eastAsia="Times New Roman" w:hAnsiTheme="majorHAnsi" w:cstheme="majorHAnsi"/>
                      <w:sz w:val="20"/>
                      <w:szCs w:val="20"/>
                    </w:rPr>
                  </w:pPr>
                  <w:r w:rsidRPr="007D49FF">
                    <w:rPr>
                      <w:rFonts w:asciiTheme="majorHAnsi" w:eastAsia="Times New Roman" w:hAnsiTheme="majorHAnsi" w:cstheme="majorHAnsi"/>
                      <w:sz w:val="20"/>
                      <w:szCs w:val="20"/>
                    </w:rPr>
                    <w:t>0,6 </w:t>
                  </w:r>
                </w:p>
              </w:tc>
            </w:tr>
            <w:tr w:rsidR="007D49FF" w:rsidRPr="00462CCA" w14:paraId="4CC4A2D1" w14:textId="77777777" w:rsidTr="009503DA">
              <w:trPr>
                <w:tblCellSpacing w:w="15" w:type="dxa"/>
              </w:trPr>
              <w:tc>
                <w:tcPr>
                  <w:tcW w:w="3163" w:type="dxa"/>
                  <w:vAlign w:val="center"/>
                  <w:hideMark/>
                </w:tcPr>
                <w:p w14:paraId="7D813914" w14:textId="77777777" w:rsidR="007D49FF" w:rsidRPr="007D49FF" w:rsidRDefault="007D49FF" w:rsidP="007D49FF">
                  <w:pPr>
                    <w:spacing w:after="0"/>
                    <w:rPr>
                      <w:rFonts w:asciiTheme="majorHAnsi" w:eastAsia="Times New Roman" w:hAnsiTheme="majorHAnsi" w:cstheme="majorHAnsi"/>
                      <w:sz w:val="20"/>
                      <w:szCs w:val="20"/>
                      <w:lang w:val="sv-SE"/>
                    </w:rPr>
                  </w:pPr>
                  <w:r w:rsidRPr="007D49FF">
                    <w:rPr>
                      <w:rFonts w:asciiTheme="majorHAnsi" w:hAnsiTheme="majorHAnsi" w:cstheme="majorHAnsi"/>
                      <w:sz w:val="20"/>
                      <w:szCs w:val="20"/>
                      <w:lang w:val="sv-SE"/>
                    </w:rPr>
                    <w:t>Minimalna intenziteta XPS (cps) pri Al K</w:t>
                  </w:r>
                  <w:r w:rsidRPr="007D49FF">
                    <w:rPr>
                      <w:rFonts w:asciiTheme="majorHAnsi" w:hAnsiTheme="majorHAnsi" w:cstheme="majorHAnsi"/>
                      <w:sz w:val="20"/>
                      <w:szCs w:val="20"/>
                    </w:rPr>
                    <w:t>α</w:t>
                  </w:r>
                  <w:r w:rsidRPr="007D49FF">
                    <w:rPr>
                      <w:rFonts w:asciiTheme="majorHAnsi" w:hAnsiTheme="majorHAnsi" w:cstheme="majorHAnsi"/>
                      <w:sz w:val="20"/>
                      <w:szCs w:val="20"/>
                      <w:lang w:val="sv-SE"/>
                    </w:rPr>
                    <w:t xml:space="preserve"> (1486 eV)</w:t>
                  </w:r>
                </w:p>
              </w:tc>
              <w:tc>
                <w:tcPr>
                  <w:tcW w:w="802" w:type="dxa"/>
                  <w:vAlign w:val="center"/>
                </w:tcPr>
                <w:p w14:paraId="6177BB5C" w14:textId="77777777" w:rsidR="007D49FF" w:rsidRPr="007D49FF" w:rsidRDefault="007D49FF" w:rsidP="007D49FF">
                  <w:pPr>
                    <w:spacing w:after="0"/>
                    <w:rPr>
                      <w:rFonts w:asciiTheme="majorHAnsi" w:eastAsia="Times New Roman" w:hAnsiTheme="majorHAnsi" w:cstheme="majorHAnsi"/>
                      <w:sz w:val="20"/>
                      <w:szCs w:val="20"/>
                      <w:lang w:val="sv-SE"/>
                    </w:rPr>
                  </w:pPr>
                  <w:r w:rsidRPr="007D49FF">
                    <w:rPr>
                      <w:rFonts w:asciiTheme="majorHAnsi" w:eastAsia="Times New Roman" w:hAnsiTheme="majorHAnsi" w:cstheme="majorHAnsi"/>
                      <w:sz w:val="20"/>
                      <w:szCs w:val="20"/>
                      <w:lang w:val="sv-SE"/>
                    </w:rPr>
                    <w:t>3,4</w:t>
                  </w:r>
                  <w:r w:rsidRPr="007D49FF">
                    <w:rPr>
                      <w:rFonts w:asciiTheme="majorHAnsi" w:eastAsia="Times New Roman" w:hAnsiTheme="majorHAnsi" w:cstheme="majorHAnsi"/>
                      <w:sz w:val="20"/>
                      <w:szCs w:val="20"/>
                    </w:rPr>
                    <w:sym w:font="Symbol" w:char="F0D7"/>
                  </w:r>
                  <w:r w:rsidRPr="007D49FF">
                    <w:rPr>
                      <w:rFonts w:asciiTheme="majorHAnsi" w:eastAsia="Times New Roman" w:hAnsiTheme="majorHAnsi" w:cstheme="majorHAnsi"/>
                      <w:sz w:val="20"/>
                      <w:szCs w:val="20"/>
                      <w:lang w:val="sv-SE"/>
                    </w:rPr>
                    <w:t>10</w:t>
                  </w:r>
                  <w:r w:rsidRPr="007D49FF">
                    <w:rPr>
                      <w:rFonts w:asciiTheme="majorHAnsi" w:eastAsia="Times New Roman" w:hAnsiTheme="majorHAnsi" w:cstheme="majorHAnsi"/>
                      <w:sz w:val="20"/>
                      <w:szCs w:val="20"/>
                      <w:vertAlign w:val="superscript"/>
                      <w:lang w:val="sv-SE"/>
                    </w:rPr>
                    <w:t>6</w:t>
                  </w:r>
                </w:p>
              </w:tc>
              <w:tc>
                <w:tcPr>
                  <w:tcW w:w="801" w:type="dxa"/>
                  <w:vAlign w:val="center"/>
                </w:tcPr>
                <w:p w14:paraId="495BA571" w14:textId="77777777" w:rsidR="007D49FF" w:rsidRPr="007D49FF" w:rsidRDefault="007D49FF" w:rsidP="007D49FF">
                  <w:pPr>
                    <w:spacing w:after="0"/>
                    <w:rPr>
                      <w:rFonts w:asciiTheme="majorHAnsi" w:eastAsia="Times New Roman" w:hAnsiTheme="majorHAnsi" w:cstheme="majorHAnsi"/>
                      <w:sz w:val="20"/>
                      <w:szCs w:val="20"/>
                      <w:lang w:val="sv-SE"/>
                    </w:rPr>
                  </w:pPr>
                  <w:r w:rsidRPr="007D49FF">
                    <w:rPr>
                      <w:rFonts w:asciiTheme="majorHAnsi" w:eastAsia="Times New Roman" w:hAnsiTheme="majorHAnsi" w:cstheme="majorHAnsi"/>
                      <w:sz w:val="20"/>
                      <w:szCs w:val="20"/>
                      <w:lang w:val="sv-SE"/>
                    </w:rPr>
                    <w:t>1,7</w:t>
                  </w:r>
                  <w:r w:rsidRPr="007D49FF">
                    <w:rPr>
                      <w:rFonts w:asciiTheme="majorHAnsi" w:eastAsia="Times New Roman" w:hAnsiTheme="majorHAnsi" w:cstheme="majorHAnsi"/>
                      <w:sz w:val="20"/>
                      <w:szCs w:val="20"/>
                    </w:rPr>
                    <w:sym w:font="Symbol" w:char="F0D7"/>
                  </w:r>
                  <w:r w:rsidRPr="007D49FF">
                    <w:rPr>
                      <w:rFonts w:asciiTheme="majorHAnsi" w:eastAsia="Times New Roman" w:hAnsiTheme="majorHAnsi" w:cstheme="majorHAnsi"/>
                      <w:sz w:val="20"/>
                      <w:szCs w:val="20"/>
                      <w:lang w:val="sv-SE"/>
                    </w:rPr>
                    <w:t>10</w:t>
                  </w:r>
                  <w:r w:rsidRPr="007D49FF">
                    <w:rPr>
                      <w:rFonts w:asciiTheme="majorHAnsi" w:eastAsia="Times New Roman" w:hAnsiTheme="majorHAnsi" w:cstheme="majorHAnsi"/>
                      <w:sz w:val="20"/>
                      <w:szCs w:val="20"/>
                      <w:vertAlign w:val="superscript"/>
                      <w:lang w:val="sv-SE"/>
                    </w:rPr>
                    <w:t>6</w:t>
                  </w:r>
                </w:p>
              </w:tc>
              <w:tc>
                <w:tcPr>
                  <w:tcW w:w="807" w:type="dxa"/>
                  <w:vAlign w:val="center"/>
                </w:tcPr>
                <w:p w14:paraId="5BE6C4E7" w14:textId="77777777" w:rsidR="007D49FF" w:rsidRPr="007D49FF" w:rsidRDefault="007D49FF" w:rsidP="007D49FF">
                  <w:pPr>
                    <w:spacing w:after="0"/>
                    <w:rPr>
                      <w:rFonts w:asciiTheme="majorHAnsi" w:eastAsia="Times New Roman" w:hAnsiTheme="majorHAnsi" w:cstheme="majorHAnsi"/>
                      <w:sz w:val="20"/>
                      <w:szCs w:val="20"/>
                      <w:lang w:val="sv-SE"/>
                    </w:rPr>
                  </w:pPr>
                  <w:r w:rsidRPr="007D49FF">
                    <w:rPr>
                      <w:rFonts w:asciiTheme="majorHAnsi" w:eastAsia="Times New Roman" w:hAnsiTheme="majorHAnsi" w:cstheme="majorHAnsi"/>
                      <w:sz w:val="20"/>
                      <w:szCs w:val="20"/>
                      <w:lang w:val="sv-SE"/>
                    </w:rPr>
                    <w:t>340</w:t>
                  </w:r>
                  <w:r w:rsidRPr="007D49FF">
                    <w:rPr>
                      <w:rFonts w:asciiTheme="majorHAnsi" w:eastAsia="Times New Roman" w:hAnsiTheme="majorHAnsi" w:cstheme="majorHAnsi"/>
                      <w:sz w:val="20"/>
                      <w:szCs w:val="20"/>
                    </w:rPr>
                    <w:sym w:font="Symbol" w:char="F0D7"/>
                  </w:r>
                  <w:r w:rsidRPr="007D49FF">
                    <w:rPr>
                      <w:rFonts w:asciiTheme="majorHAnsi" w:eastAsia="Times New Roman" w:hAnsiTheme="majorHAnsi" w:cstheme="majorHAnsi"/>
                      <w:sz w:val="20"/>
                      <w:szCs w:val="20"/>
                      <w:lang w:val="sv-SE"/>
                    </w:rPr>
                    <w:t>10</w:t>
                  </w:r>
                  <w:r w:rsidRPr="007D49FF">
                    <w:rPr>
                      <w:rFonts w:asciiTheme="majorHAnsi" w:eastAsia="Times New Roman" w:hAnsiTheme="majorHAnsi" w:cstheme="majorHAnsi"/>
                      <w:sz w:val="20"/>
                      <w:szCs w:val="20"/>
                      <w:vertAlign w:val="superscript"/>
                      <w:lang w:val="sv-SE"/>
                    </w:rPr>
                    <w:t>3</w:t>
                  </w:r>
                </w:p>
              </w:tc>
              <w:tc>
                <w:tcPr>
                  <w:tcW w:w="746" w:type="dxa"/>
                  <w:vAlign w:val="center"/>
                </w:tcPr>
                <w:p w14:paraId="3F1CBE7D" w14:textId="77777777" w:rsidR="007D49FF" w:rsidRPr="007D49FF" w:rsidRDefault="007D49FF" w:rsidP="007D49FF">
                  <w:pPr>
                    <w:spacing w:after="0"/>
                    <w:rPr>
                      <w:rFonts w:asciiTheme="majorHAnsi" w:eastAsia="Times New Roman" w:hAnsiTheme="majorHAnsi" w:cstheme="majorHAnsi"/>
                      <w:sz w:val="20"/>
                      <w:szCs w:val="20"/>
                      <w:lang w:val="sv-SE"/>
                    </w:rPr>
                  </w:pPr>
                  <w:r w:rsidRPr="007D49FF">
                    <w:rPr>
                      <w:rFonts w:asciiTheme="majorHAnsi" w:eastAsia="Times New Roman" w:hAnsiTheme="majorHAnsi" w:cstheme="majorHAnsi"/>
                      <w:sz w:val="20"/>
                      <w:szCs w:val="20"/>
                      <w:lang w:val="sv-SE"/>
                    </w:rPr>
                    <w:t>1,4</w:t>
                  </w:r>
                  <w:r w:rsidRPr="007D49FF">
                    <w:rPr>
                      <w:rFonts w:asciiTheme="majorHAnsi" w:eastAsia="Times New Roman" w:hAnsiTheme="majorHAnsi" w:cstheme="majorHAnsi"/>
                      <w:sz w:val="20"/>
                      <w:szCs w:val="20"/>
                    </w:rPr>
                    <w:sym w:font="Symbol" w:char="F0D7"/>
                  </w:r>
                  <w:r w:rsidRPr="007D49FF">
                    <w:rPr>
                      <w:rFonts w:asciiTheme="majorHAnsi" w:eastAsia="Times New Roman" w:hAnsiTheme="majorHAnsi" w:cstheme="majorHAnsi"/>
                      <w:sz w:val="20"/>
                      <w:szCs w:val="20"/>
                      <w:lang w:val="sv-SE"/>
                    </w:rPr>
                    <w:t>10</w:t>
                  </w:r>
                  <w:r w:rsidRPr="007D49FF">
                    <w:rPr>
                      <w:rFonts w:asciiTheme="majorHAnsi" w:eastAsia="Times New Roman" w:hAnsiTheme="majorHAnsi" w:cstheme="majorHAnsi"/>
                      <w:sz w:val="20"/>
                      <w:szCs w:val="20"/>
                      <w:vertAlign w:val="superscript"/>
                      <w:lang w:val="sv-SE"/>
                    </w:rPr>
                    <w:t>6</w:t>
                  </w:r>
                </w:p>
              </w:tc>
            </w:tr>
          </w:tbl>
          <w:p w14:paraId="2EA70ADC" w14:textId="77777777" w:rsidR="007D49FF" w:rsidRPr="007D49FF" w:rsidRDefault="007D49FF" w:rsidP="007D49FF">
            <w:pPr>
              <w:adjustRightInd w:val="0"/>
              <w:rPr>
                <w:rFonts w:asciiTheme="majorHAnsi" w:hAnsiTheme="majorHAnsi" w:cstheme="majorHAnsi"/>
                <w:sz w:val="20"/>
                <w:szCs w:val="20"/>
                <w:lang w:val="sv-SE"/>
              </w:rPr>
            </w:pPr>
          </w:p>
          <w:p w14:paraId="3C9A689A" w14:textId="59587914" w:rsidR="007D49FF" w:rsidRPr="007D49FF" w:rsidRDefault="007D49FF" w:rsidP="007D49FF">
            <w:pPr>
              <w:rPr>
                <w:rFonts w:asciiTheme="majorHAnsi" w:hAnsiTheme="majorHAnsi" w:cstheme="majorHAnsi"/>
                <w:sz w:val="20"/>
                <w:szCs w:val="20"/>
                <w:lang w:val="sl-SI"/>
              </w:rPr>
            </w:pPr>
            <w:r w:rsidRPr="007D49FF">
              <w:rPr>
                <w:rFonts w:asciiTheme="majorHAnsi" w:hAnsiTheme="majorHAnsi" w:cstheme="majorHAnsi"/>
                <w:sz w:val="20"/>
                <w:szCs w:val="20"/>
                <w:lang w:val="sv-SE"/>
              </w:rPr>
              <w:t>• Sistem mora vključevati dvo-žarkovno nevtralizacijo naboja z uporabo nizkoenergijskih elektronskih in ionskih virov ali ekvivalenta, primerno za analizo izolativnih vzorcev in vzorcev, pri katerih prihaja do nabiranja naboja.</w:t>
            </w:r>
            <w:r w:rsidRPr="007D49FF">
              <w:rPr>
                <w:rFonts w:asciiTheme="majorHAnsi" w:hAnsiTheme="majorHAnsi" w:cstheme="majorHAnsi"/>
                <w:sz w:val="20"/>
                <w:szCs w:val="20"/>
                <w:lang w:val="sv-SE"/>
              </w:rPr>
              <w:br/>
              <w:t>• Sistem mora vključevati možnost globinskega profiliranja z jedkanjem z uporabo monoatomskega argonskega ionskega vira, vključno z izbirnim območjem skeniranja in območjem ionske energije od 500 eV ali nižje do 4 keV ali višje.</w:t>
            </w:r>
            <w:r w:rsidRPr="007D49FF">
              <w:rPr>
                <w:rFonts w:asciiTheme="majorHAnsi" w:hAnsiTheme="majorHAnsi" w:cstheme="majorHAnsi"/>
                <w:sz w:val="20"/>
                <w:szCs w:val="20"/>
                <w:lang w:val="sv-SE"/>
              </w:rPr>
              <w:br/>
              <w:t>• Gretje vzorca: sistem mora omogočati krmiljeno gretje vzorca do 1000 K ali več v vakuumu, z zaprtozančno regulacijo in odčitavanjem temperature.</w:t>
            </w:r>
            <w:r w:rsidRPr="007D49FF">
              <w:rPr>
                <w:rFonts w:asciiTheme="majorHAnsi" w:hAnsiTheme="majorHAnsi" w:cstheme="majorHAnsi"/>
                <w:sz w:val="20"/>
                <w:szCs w:val="20"/>
                <w:lang w:val="sv-SE"/>
              </w:rPr>
              <w:br/>
              <w:t>• Sistem mora vključevati recirkulacijski hladilni sistem, združljiv z rentgenskim virom in pripadajočimi hladilnimi krogi. Hladilni sistem mora delovati pri 200–230 V, 50/60 Hz, biti v celoti združljiv z dobavljeno konfiguracijo sistema in biti dobavljen kot del celotne namestitve. Zunanja hladilna infrastruktura tretjih oseb ne sme biti potrebna poleg standardnih laboratorijskih priključkov.</w:t>
            </w:r>
            <w:r w:rsidRPr="007D49FF">
              <w:rPr>
                <w:rFonts w:asciiTheme="majorHAnsi" w:hAnsiTheme="majorHAnsi" w:cstheme="majorHAnsi"/>
                <w:sz w:val="20"/>
                <w:szCs w:val="20"/>
                <w:lang w:val="sv-SE"/>
              </w:rPr>
              <w:br/>
              <w:t>• Krmilni in podatkovni sistem mora zagotavljati avtomatizirano ravnanje z vzorci; vizualizacijo in upravljanje vzorcev; integrirano krmiljenje instrumenta; upravljanje metod/receptur z uporabniškimi ravnmi pravic; kvantitativno ovrednotenje in generiranje poročil; celovito beleženje za sledljivost in vzdrževanje; ter varen oddaljeni dostop za diagnostiko in podporo.</w:t>
            </w:r>
            <w:r w:rsidRPr="007D49FF">
              <w:rPr>
                <w:rFonts w:asciiTheme="majorHAnsi" w:hAnsiTheme="majorHAnsi" w:cstheme="majorHAnsi"/>
                <w:sz w:val="20"/>
                <w:szCs w:val="20"/>
                <w:lang w:val="sv-SE"/>
              </w:rPr>
              <w:br/>
              <w:t>• Sistem mora vključevati namenski regalni prostor za sistemsko omrežno napajanje, PLC-krmilnik in osnovno elektroniko.</w:t>
            </w:r>
          </w:p>
        </w:tc>
        <w:tc>
          <w:tcPr>
            <w:tcW w:w="1544" w:type="dxa"/>
            <w:tcMar>
              <w:top w:w="70" w:type="dxa"/>
              <w:left w:w="80" w:type="dxa"/>
              <w:bottom w:w="70" w:type="dxa"/>
              <w:right w:w="80" w:type="dxa"/>
            </w:tcMar>
          </w:tcPr>
          <w:p w14:paraId="3E6BB332" w14:textId="77777777" w:rsidR="007D49FF" w:rsidRDefault="007D49FF" w:rsidP="007D49FF">
            <w:pPr>
              <w:spacing w:after="20"/>
              <w:rPr>
                <w:rFonts w:cs="Arial"/>
                <w:lang w:val="sl-SI"/>
              </w:rPr>
            </w:pPr>
          </w:p>
          <w:p w14:paraId="63E008AD" w14:textId="77777777" w:rsidR="007D49FF" w:rsidRDefault="007D49FF" w:rsidP="007D49FF">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234739284"/>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24B9BFEC" w14:textId="77777777" w:rsidR="007D49FF" w:rsidRDefault="007D49FF" w:rsidP="007D49FF">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95493214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050489DE" w14:textId="77777777" w:rsidR="007D49FF" w:rsidRPr="00744F12" w:rsidRDefault="007D49FF" w:rsidP="007D49FF">
            <w:pPr>
              <w:spacing w:after="20"/>
              <w:jc w:val="center"/>
              <w:rPr>
                <w:rFonts w:cs="Arial"/>
                <w:lang w:val="sl-SI"/>
              </w:rPr>
            </w:pPr>
          </w:p>
          <w:p w14:paraId="1A29C7EB" w14:textId="77777777" w:rsidR="007D49FF" w:rsidRPr="00744F12" w:rsidRDefault="007D49FF" w:rsidP="007D49FF">
            <w:pPr>
              <w:spacing w:after="20"/>
              <w:rPr>
                <w:rFonts w:cs="Arial"/>
                <w:lang w:val="sl-SI"/>
              </w:rPr>
            </w:pPr>
            <w:r w:rsidRPr="00744F12">
              <w:rPr>
                <w:rFonts w:cs="Arial"/>
                <w:color w:val="6A6A6A"/>
                <w:sz w:val="15"/>
                <w:lang w:val="sl-SI"/>
              </w:rPr>
              <w:t>Model / konfiguracija:</w:t>
            </w:r>
          </w:p>
          <w:p w14:paraId="4FE733AC" w14:textId="77777777" w:rsidR="007D49FF" w:rsidRPr="00744F12" w:rsidRDefault="007D49FF" w:rsidP="007D49FF">
            <w:pPr>
              <w:spacing w:after="20"/>
              <w:rPr>
                <w:rFonts w:cs="Arial"/>
                <w:lang w:val="sl-SI"/>
              </w:rPr>
            </w:pPr>
            <w:r w:rsidRPr="00744F12">
              <w:rPr>
                <w:rFonts w:cs="Arial"/>
                <w:color w:val="6A6A6A"/>
                <w:sz w:val="15"/>
                <w:lang w:val="sl-SI"/>
              </w:rPr>
              <w:t>________________</w:t>
            </w:r>
          </w:p>
          <w:p w14:paraId="73B63B40" w14:textId="77777777" w:rsidR="007D49FF" w:rsidRPr="00744F12" w:rsidRDefault="007D49FF" w:rsidP="007D49FF">
            <w:pPr>
              <w:spacing w:after="20"/>
              <w:rPr>
                <w:rFonts w:cs="Arial"/>
                <w:lang w:val="sl-SI"/>
              </w:rPr>
            </w:pPr>
          </w:p>
          <w:p w14:paraId="310C0A6D" w14:textId="77777777" w:rsidR="007D49FF" w:rsidRPr="00744F12" w:rsidRDefault="007D49FF" w:rsidP="007D49FF">
            <w:pPr>
              <w:spacing w:after="20"/>
              <w:rPr>
                <w:rFonts w:cs="Arial"/>
                <w:lang w:val="sl-SI"/>
              </w:rPr>
            </w:pPr>
            <w:r w:rsidRPr="00744F12">
              <w:rPr>
                <w:rFonts w:cs="Arial"/>
                <w:color w:val="6A6A6A"/>
                <w:sz w:val="15"/>
                <w:lang w:val="sl-SI"/>
              </w:rPr>
              <w:t>Ponujena specifikacija:</w:t>
            </w:r>
          </w:p>
          <w:p w14:paraId="0EF1A458" w14:textId="35F8BAF6" w:rsidR="007D49FF" w:rsidRPr="009B7AD7" w:rsidRDefault="007D49FF" w:rsidP="007D49FF">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673A7485" w14:textId="77777777" w:rsidR="007D49FF" w:rsidRPr="009B7AD7" w:rsidRDefault="007D49FF" w:rsidP="007D49FF">
            <w:pPr>
              <w:spacing w:after="20"/>
              <w:rPr>
                <w:rFonts w:cs="Arial"/>
                <w:lang w:val="sl-SI"/>
              </w:rPr>
            </w:pPr>
            <w:r w:rsidRPr="009B7AD7">
              <w:rPr>
                <w:rFonts w:cs="Arial"/>
                <w:color w:val="6A6A6A"/>
                <w:sz w:val="15"/>
                <w:lang w:val="sl-SI"/>
              </w:rPr>
              <w:t>Naziv dokazila / URL:</w:t>
            </w:r>
          </w:p>
          <w:p w14:paraId="48950721" w14:textId="77777777" w:rsidR="007D49FF" w:rsidRPr="009B7AD7" w:rsidRDefault="007D49FF" w:rsidP="007D49FF">
            <w:pPr>
              <w:spacing w:after="20"/>
              <w:rPr>
                <w:rFonts w:cs="Arial"/>
                <w:lang w:val="sl-SI"/>
              </w:rPr>
            </w:pPr>
            <w:r w:rsidRPr="009B7AD7">
              <w:rPr>
                <w:rFonts w:cs="Arial"/>
                <w:color w:val="6A6A6A"/>
                <w:sz w:val="15"/>
                <w:lang w:val="sl-SI"/>
              </w:rPr>
              <w:t>________________</w:t>
            </w:r>
          </w:p>
          <w:p w14:paraId="183F5DA6" w14:textId="77777777" w:rsidR="007D49FF" w:rsidRPr="009B7AD7" w:rsidRDefault="007D49FF" w:rsidP="007D49FF">
            <w:pPr>
              <w:spacing w:after="20"/>
              <w:rPr>
                <w:rFonts w:cs="Arial"/>
                <w:lang w:val="sl-SI"/>
              </w:rPr>
            </w:pPr>
            <w:r w:rsidRPr="009B7AD7">
              <w:rPr>
                <w:rFonts w:cs="Arial"/>
                <w:color w:val="6A6A6A"/>
                <w:sz w:val="15"/>
                <w:lang w:val="sl-SI"/>
              </w:rPr>
              <w:t>Sklic / stran:</w:t>
            </w:r>
          </w:p>
          <w:p w14:paraId="51F868EB" w14:textId="77777777" w:rsidR="007D49FF" w:rsidRPr="009B7AD7" w:rsidRDefault="007D49FF" w:rsidP="007D49FF">
            <w:pPr>
              <w:spacing w:after="20"/>
              <w:rPr>
                <w:rFonts w:cs="Arial"/>
                <w:lang w:val="sl-SI"/>
              </w:rPr>
            </w:pPr>
            <w:r w:rsidRPr="009B7AD7">
              <w:rPr>
                <w:rFonts w:cs="Arial"/>
                <w:color w:val="6A6A6A"/>
                <w:sz w:val="15"/>
                <w:lang w:val="sl-SI"/>
              </w:rPr>
              <w:t>________________</w:t>
            </w:r>
          </w:p>
        </w:tc>
      </w:tr>
      <w:tr w:rsidR="007D49FF" w:rsidRPr="009B7AD7" w14:paraId="344BEE80" w14:textId="77777777" w:rsidTr="00407B81">
        <w:trPr>
          <w:jc w:val="center"/>
        </w:trPr>
        <w:tc>
          <w:tcPr>
            <w:tcW w:w="1277" w:type="dxa"/>
            <w:tcMar>
              <w:top w:w="70" w:type="dxa"/>
              <w:left w:w="80" w:type="dxa"/>
              <w:bottom w:w="70" w:type="dxa"/>
              <w:right w:w="80" w:type="dxa"/>
            </w:tcMar>
          </w:tcPr>
          <w:p w14:paraId="781C1030" w14:textId="2B586B06" w:rsidR="007D49FF" w:rsidRPr="00C46749" w:rsidRDefault="007D49FF" w:rsidP="007D49FF">
            <w:pPr>
              <w:jc w:val="center"/>
              <w:rPr>
                <w:rFonts w:asciiTheme="majorHAnsi" w:hAnsiTheme="majorHAnsi" w:cstheme="majorHAnsi"/>
                <w:sz w:val="20"/>
                <w:szCs w:val="20"/>
                <w:lang w:val="sl-SI"/>
              </w:rPr>
            </w:pPr>
            <w:r w:rsidRPr="00C46749">
              <w:rPr>
                <w:rFonts w:asciiTheme="majorHAnsi" w:hAnsiTheme="majorHAnsi" w:cstheme="majorHAnsi"/>
                <w:sz w:val="20"/>
                <w:szCs w:val="20"/>
                <w:lang w:val="sl-SI"/>
              </w:rPr>
              <w:t>3.2</w:t>
            </w:r>
          </w:p>
        </w:tc>
        <w:tc>
          <w:tcPr>
            <w:tcW w:w="1276" w:type="dxa"/>
          </w:tcPr>
          <w:p w14:paraId="261226A7" w14:textId="06ECF3BF" w:rsidR="007D49FF" w:rsidRPr="00C46749" w:rsidRDefault="00C46749" w:rsidP="007D49FF">
            <w:pPr>
              <w:adjustRightInd w:val="0"/>
              <w:jc w:val="center"/>
              <w:rPr>
                <w:rFonts w:asciiTheme="majorHAnsi" w:hAnsiTheme="majorHAnsi" w:cstheme="majorHAnsi"/>
                <w:bCs/>
                <w:sz w:val="20"/>
                <w:szCs w:val="20"/>
                <w:lang w:val="sl-SI"/>
              </w:rPr>
            </w:pPr>
            <w:r w:rsidRPr="00C46749">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4E2C1AFA" w14:textId="77777777" w:rsidR="00C46749" w:rsidRPr="00C46749" w:rsidRDefault="00C46749" w:rsidP="00C46749">
            <w:pPr>
              <w:adjustRightInd w:val="0"/>
              <w:jc w:val="both"/>
              <w:rPr>
                <w:rFonts w:asciiTheme="majorHAnsi" w:eastAsia="Calibri" w:hAnsiTheme="majorHAnsi" w:cstheme="majorHAnsi"/>
                <w:sz w:val="20"/>
                <w:szCs w:val="20"/>
                <w:lang w:val="sl-SI" w:eastAsia="sl-SI"/>
              </w:rPr>
            </w:pPr>
            <w:r w:rsidRPr="00C46749">
              <w:rPr>
                <w:rFonts w:asciiTheme="majorHAnsi" w:eastAsia="Calibri" w:hAnsiTheme="majorHAnsi" w:cstheme="majorHAnsi"/>
                <w:sz w:val="20"/>
                <w:szCs w:val="20"/>
                <w:lang w:val="sl-SI" w:eastAsia="sl-SI"/>
              </w:rPr>
              <w:t xml:space="preserve">Angl. </w:t>
            </w:r>
            <w:r w:rsidRPr="00C46749">
              <w:rPr>
                <w:rFonts w:asciiTheme="majorHAnsi" w:eastAsia="Calibri" w:hAnsiTheme="majorHAnsi" w:cstheme="majorHAnsi"/>
                <w:b/>
                <w:bCs/>
                <w:i/>
                <w:iCs/>
                <w:sz w:val="20"/>
                <w:szCs w:val="20"/>
                <w:lang w:val="sl-SI" w:eastAsia="sl-SI"/>
              </w:rPr>
              <w:t xml:space="preserve">ion </w:t>
            </w:r>
            <w:proofErr w:type="spellStart"/>
            <w:r w:rsidRPr="00C46749">
              <w:rPr>
                <w:rFonts w:asciiTheme="majorHAnsi" w:eastAsia="Calibri" w:hAnsiTheme="majorHAnsi" w:cstheme="majorHAnsi"/>
                <w:b/>
                <w:bCs/>
                <w:i/>
                <w:iCs/>
                <w:sz w:val="20"/>
                <w:szCs w:val="20"/>
                <w:lang w:val="sl-SI" w:eastAsia="sl-SI"/>
              </w:rPr>
              <w:t>scattering</w:t>
            </w:r>
            <w:proofErr w:type="spellEnd"/>
            <w:r w:rsidRPr="00C46749">
              <w:rPr>
                <w:rFonts w:asciiTheme="majorHAnsi" w:eastAsia="Calibri" w:hAnsiTheme="majorHAnsi" w:cstheme="majorHAnsi"/>
                <w:b/>
                <w:bCs/>
                <w:i/>
                <w:iCs/>
                <w:sz w:val="20"/>
                <w:szCs w:val="20"/>
                <w:lang w:val="sl-SI" w:eastAsia="sl-SI"/>
              </w:rPr>
              <w:t xml:space="preserve"> </w:t>
            </w:r>
            <w:proofErr w:type="spellStart"/>
            <w:r w:rsidRPr="00C46749">
              <w:rPr>
                <w:rFonts w:asciiTheme="majorHAnsi" w:eastAsia="Calibri" w:hAnsiTheme="majorHAnsi" w:cstheme="majorHAnsi"/>
                <w:b/>
                <w:bCs/>
                <w:i/>
                <w:iCs/>
                <w:sz w:val="20"/>
                <w:szCs w:val="20"/>
                <w:lang w:val="sl-SI" w:eastAsia="sl-SI"/>
              </w:rPr>
              <w:t>spectroscopy</w:t>
            </w:r>
            <w:proofErr w:type="spellEnd"/>
            <w:r w:rsidRPr="00C46749">
              <w:rPr>
                <w:rFonts w:asciiTheme="majorHAnsi" w:eastAsia="Calibri" w:hAnsiTheme="majorHAnsi" w:cstheme="majorHAnsi"/>
                <w:sz w:val="20"/>
                <w:szCs w:val="20"/>
                <w:lang w:val="sl-SI" w:eastAsia="sl-SI"/>
              </w:rPr>
              <w:t xml:space="preserve">  (modul za ionsko sipanje)</w:t>
            </w:r>
            <w:r w:rsidRPr="00C46749">
              <w:rPr>
                <w:rFonts w:asciiTheme="majorHAnsi" w:eastAsia="Calibri" w:hAnsiTheme="majorHAnsi" w:cstheme="majorHAnsi"/>
                <w:sz w:val="20"/>
                <w:szCs w:val="20"/>
                <w:lang w:val="sl-SI" w:eastAsia="sl-SI"/>
              </w:rPr>
              <w:br/>
              <w:t>• Ponudnik mora dobaviti zmogljivost spektroskopije ionskega sipanja, ki je v celoti združljiva s ponujenim sistemom za površinsko analizo in integrirana za rutinsko obratovanje v isti analizni komori ter v istem krmilnem okolju.</w:t>
            </w:r>
            <w:r w:rsidRPr="00C46749">
              <w:rPr>
                <w:rFonts w:asciiTheme="majorHAnsi" w:eastAsia="Calibri" w:hAnsiTheme="majorHAnsi" w:cstheme="majorHAnsi"/>
                <w:sz w:val="20"/>
                <w:szCs w:val="20"/>
                <w:lang w:val="sl-SI" w:eastAsia="sl-SI"/>
              </w:rPr>
              <w:br/>
              <w:t xml:space="preserve">• Zmogljivost mora vključevati zahtevan obratovalni način analizatorja za detekcijo ionov, vključno z bipolarnim obratovanjem (ali ekvivalentno funkcionalnostjo), ki omogoča meritve ionskega sipanja v zahtevanih </w:t>
            </w:r>
            <w:proofErr w:type="spellStart"/>
            <w:r w:rsidRPr="00C46749">
              <w:rPr>
                <w:rFonts w:asciiTheme="majorHAnsi" w:eastAsia="Calibri" w:hAnsiTheme="majorHAnsi" w:cstheme="majorHAnsi"/>
                <w:sz w:val="20"/>
                <w:szCs w:val="20"/>
                <w:lang w:val="sl-SI" w:eastAsia="sl-SI"/>
              </w:rPr>
              <w:t>polaritetnih</w:t>
            </w:r>
            <w:proofErr w:type="spellEnd"/>
            <w:r w:rsidRPr="00C46749">
              <w:rPr>
                <w:rFonts w:asciiTheme="majorHAnsi" w:eastAsia="Calibri" w:hAnsiTheme="majorHAnsi" w:cstheme="majorHAnsi"/>
                <w:sz w:val="20"/>
                <w:szCs w:val="20"/>
                <w:lang w:val="sl-SI" w:eastAsia="sl-SI"/>
              </w:rPr>
              <w:t xml:space="preserve"> načinih.</w:t>
            </w:r>
          </w:p>
          <w:p w14:paraId="0D13B83F" w14:textId="77777777" w:rsidR="00C46749" w:rsidRPr="00C46749" w:rsidRDefault="00C46749" w:rsidP="00C46749">
            <w:pPr>
              <w:adjustRightInd w:val="0"/>
              <w:jc w:val="both"/>
              <w:rPr>
                <w:rFonts w:asciiTheme="majorHAnsi" w:eastAsia="Calibri" w:hAnsiTheme="majorHAnsi" w:cstheme="majorHAnsi"/>
                <w:sz w:val="20"/>
                <w:szCs w:val="20"/>
                <w:lang w:val="sl-SI" w:eastAsia="sl-SI"/>
              </w:rPr>
            </w:pPr>
            <w:r w:rsidRPr="00C46749">
              <w:rPr>
                <w:rFonts w:asciiTheme="majorHAnsi" w:eastAsia="Calibri" w:hAnsiTheme="majorHAnsi" w:cstheme="majorHAnsi"/>
                <w:sz w:val="20"/>
                <w:szCs w:val="20"/>
                <w:lang w:val="sl-SI" w:eastAsia="sl-SI"/>
              </w:rPr>
              <w:t>• Zmogljivost mora vključevati ionski vir, ki omogoča obratovanje s helijem kot delovnim plinom za meritve ionskega sipanja.</w:t>
            </w:r>
          </w:p>
          <w:p w14:paraId="4890110B" w14:textId="77777777" w:rsidR="00C46749" w:rsidRPr="00C46749" w:rsidRDefault="00C46749" w:rsidP="00C46749">
            <w:pPr>
              <w:adjustRightInd w:val="0"/>
              <w:jc w:val="both"/>
              <w:rPr>
                <w:rFonts w:asciiTheme="majorHAnsi" w:eastAsia="Calibri" w:hAnsiTheme="majorHAnsi" w:cstheme="majorHAnsi"/>
                <w:sz w:val="20"/>
                <w:szCs w:val="20"/>
                <w:lang w:val="sl-SI" w:eastAsia="sl-SI"/>
              </w:rPr>
            </w:pPr>
            <w:r w:rsidRPr="00C46749">
              <w:rPr>
                <w:rFonts w:asciiTheme="majorHAnsi" w:eastAsia="Calibri" w:hAnsiTheme="majorHAnsi" w:cstheme="majorHAnsi"/>
                <w:sz w:val="20"/>
                <w:szCs w:val="20"/>
                <w:lang w:val="sl-SI" w:eastAsia="sl-SI"/>
              </w:rPr>
              <w:t>• Zmogljivost mora biti v celoti integrirana v sistemsko programsko opremo za pripravo metode, izvajanje, krmiljenje instrumenta in zajem podatkov, vključno z avtomatiziranim usklajevanjem nastavitev analizatorja in parametrov ionskega vira.</w:t>
            </w:r>
          </w:p>
          <w:p w14:paraId="55E8138D" w14:textId="59EAA9C3" w:rsidR="007D49FF" w:rsidRPr="00C46749" w:rsidRDefault="00C46749" w:rsidP="00C46749">
            <w:pPr>
              <w:rPr>
                <w:rFonts w:asciiTheme="majorHAnsi" w:hAnsiTheme="majorHAnsi" w:cstheme="majorHAnsi"/>
                <w:sz w:val="20"/>
                <w:szCs w:val="20"/>
                <w:lang w:val="sl-SI"/>
              </w:rPr>
            </w:pPr>
            <w:r w:rsidRPr="00C46749">
              <w:rPr>
                <w:rFonts w:asciiTheme="majorHAnsi" w:eastAsia="Calibri" w:hAnsiTheme="majorHAnsi" w:cstheme="majorHAnsi"/>
                <w:sz w:val="20"/>
                <w:szCs w:val="20"/>
                <w:lang w:val="sl-SI" w:eastAsia="sl-SI"/>
              </w:rPr>
              <w:t xml:space="preserve">• Zmogljivost mora biti dobavljena z vso potrebno strojno opremo, vmesniki, preboji (angl. </w:t>
            </w:r>
            <w:proofErr w:type="spellStart"/>
            <w:r w:rsidRPr="00C46749">
              <w:rPr>
                <w:rFonts w:asciiTheme="majorHAnsi" w:eastAsia="Calibri" w:hAnsiTheme="majorHAnsi" w:cstheme="majorHAnsi"/>
                <w:i/>
                <w:iCs/>
                <w:sz w:val="20"/>
                <w:szCs w:val="20"/>
                <w:lang w:val="sl-SI" w:eastAsia="sl-SI"/>
              </w:rPr>
              <w:t>feedthroughs</w:t>
            </w:r>
            <w:proofErr w:type="spellEnd"/>
            <w:r w:rsidRPr="00C46749">
              <w:rPr>
                <w:rFonts w:asciiTheme="majorHAnsi" w:eastAsia="Calibri" w:hAnsiTheme="majorHAnsi" w:cstheme="majorHAnsi"/>
                <w:sz w:val="20"/>
                <w:szCs w:val="20"/>
                <w:lang w:val="sl-SI" w:eastAsia="sl-SI"/>
              </w:rPr>
              <w:t>), vakuumsko združljivimi komponentami in varnostnimi blokadami, potrebnimi za popoln, operativen potek meritev ionskega sipanja.</w:t>
            </w:r>
          </w:p>
        </w:tc>
        <w:tc>
          <w:tcPr>
            <w:tcW w:w="1544" w:type="dxa"/>
            <w:tcMar>
              <w:top w:w="70" w:type="dxa"/>
              <w:left w:w="80" w:type="dxa"/>
              <w:bottom w:w="70" w:type="dxa"/>
              <w:right w:w="80" w:type="dxa"/>
            </w:tcMar>
          </w:tcPr>
          <w:p w14:paraId="66E62933" w14:textId="77777777" w:rsidR="007D49FF" w:rsidRDefault="007D49FF" w:rsidP="007D49FF">
            <w:pPr>
              <w:spacing w:after="20"/>
              <w:rPr>
                <w:rFonts w:cs="Arial"/>
                <w:lang w:val="sl-SI"/>
              </w:rPr>
            </w:pPr>
          </w:p>
          <w:p w14:paraId="49B294DB" w14:textId="77777777" w:rsidR="007D49FF" w:rsidRDefault="007D49FF" w:rsidP="007D49FF">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05678182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63056CB3" w14:textId="77777777" w:rsidR="007D49FF" w:rsidRDefault="007D49FF" w:rsidP="007D49FF">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81428660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227F261" w14:textId="77777777" w:rsidR="007D49FF" w:rsidRPr="00744F12" w:rsidRDefault="007D49FF" w:rsidP="007D49FF">
            <w:pPr>
              <w:spacing w:after="20"/>
              <w:jc w:val="center"/>
              <w:rPr>
                <w:rFonts w:cs="Arial"/>
                <w:lang w:val="sl-SI"/>
              </w:rPr>
            </w:pPr>
          </w:p>
          <w:p w14:paraId="318A6DE6" w14:textId="77777777" w:rsidR="007D49FF" w:rsidRPr="00744F12" w:rsidRDefault="007D49FF" w:rsidP="007D49FF">
            <w:pPr>
              <w:spacing w:after="20"/>
              <w:rPr>
                <w:rFonts w:cs="Arial"/>
                <w:lang w:val="sl-SI"/>
              </w:rPr>
            </w:pPr>
            <w:r w:rsidRPr="00744F12">
              <w:rPr>
                <w:rFonts w:cs="Arial"/>
                <w:color w:val="6A6A6A"/>
                <w:sz w:val="15"/>
                <w:lang w:val="sl-SI"/>
              </w:rPr>
              <w:t>Model / konfiguracija:</w:t>
            </w:r>
          </w:p>
          <w:p w14:paraId="26A6D14B" w14:textId="77777777" w:rsidR="007D49FF" w:rsidRPr="00744F12" w:rsidRDefault="007D49FF" w:rsidP="007D49FF">
            <w:pPr>
              <w:spacing w:after="20"/>
              <w:rPr>
                <w:rFonts w:cs="Arial"/>
                <w:lang w:val="sl-SI"/>
              </w:rPr>
            </w:pPr>
            <w:r w:rsidRPr="00744F12">
              <w:rPr>
                <w:rFonts w:cs="Arial"/>
                <w:color w:val="6A6A6A"/>
                <w:sz w:val="15"/>
                <w:lang w:val="sl-SI"/>
              </w:rPr>
              <w:t>________________</w:t>
            </w:r>
          </w:p>
          <w:p w14:paraId="68B801AF" w14:textId="77777777" w:rsidR="007D49FF" w:rsidRPr="00744F12" w:rsidRDefault="007D49FF" w:rsidP="007D49FF">
            <w:pPr>
              <w:spacing w:after="20"/>
              <w:rPr>
                <w:rFonts w:cs="Arial"/>
                <w:lang w:val="sl-SI"/>
              </w:rPr>
            </w:pPr>
          </w:p>
          <w:p w14:paraId="762595CD" w14:textId="77777777" w:rsidR="007D49FF" w:rsidRPr="00744F12" w:rsidRDefault="007D49FF" w:rsidP="007D49FF">
            <w:pPr>
              <w:spacing w:after="20"/>
              <w:rPr>
                <w:rFonts w:cs="Arial"/>
                <w:lang w:val="sl-SI"/>
              </w:rPr>
            </w:pPr>
            <w:r w:rsidRPr="00744F12">
              <w:rPr>
                <w:rFonts w:cs="Arial"/>
                <w:color w:val="6A6A6A"/>
                <w:sz w:val="15"/>
                <w:lang w:val="sl-SI"/>
              </w:rPr>
              <w:t>Ponujena specifikacija:</w:t>
            </w:r>
          </w:p>
          <w:p w14:paraId="358270BB" w14:textId="1AF0C3A6" w:rsidR="007D49FF" w:rsidRPr="009B7AD7" w:rsidRDefault="007D49FF" w:rsidP="007D49FF">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682B776B" w14:textId="77777777" w:rsidR="007D49FF" w:rsidRPr="009B7AD7" w:rsidRDefault="007D49FF" w:rsidP="007D49FF">
            <w:pPr>
              <w:spacing w:after="20"/>
              <w:rPr>
                <w:rFonts w:cs="Arial"/>
                <w:lang w:val="sl-SI"/>
              </w:rPr>
            </w:pPr>
            <w:r w:rsidRPr="009B7AD7">
              <w:rPr>
                <w:rFonts w:cs="Arial"/>
                <w:color w:val="6A6A6A"/>
                <w:sz w:val="15"/>
                <w:lang w:val="sl-SI"/>
              </w:rPr>
              <w:t>Naziv dokazila / URL:</w:t>
            </w:r>
          </w:p>
          <w:p w14:paraId="66913AA1" w14:textId="77777777" w:rsidR="007D49FF" w:rsidRPr="009B7AD7" w:rsidRDefault="007D49FF" w:rsidP="007D49FF">
            <w:pPr>
              <w:spacing w:after="20"/>
              <w:rPr>
                <w:rFonts w:cs="Arial"/>
                <w:lang w:val="sl-SI"/>
              </w:rPr>
            </w:pPr>
            <w:r w:rsidRPr="009B7AD7">
              <w:rPr>
                <w:rFonts w:cs="Arial"/>
                <w:color w:val="6A6A6A"/>
                <w:sz w:val="15"/>
                <w:lang w:val="sl-SI"/>
              </w:rPr>
              <w:t>________________</w:t>
            </w:r>
          </w:p>
          <w:p w14:paraId="6C832EDE" w14:textId="77777777" w:rsidR="007D49FF" w:rsidRPr="009B7AD7" w:rsidRDefault="007D49FF" w:rsidP="007D49FF">
            <w:pPr>
              <w:spacing w:after="20"/>
              <w:rPr>
                <w:rFonts w:cs="Arial"/>
                <w:lang w:val="sl-SI"/>
              </w:rPr>
            </w:pPr>
            <w:r w:rsidRPr="009B7AD7">
              <w:rPr>
                <w:rFonts w:cs="Arial"/>
                <w:color w:val="6A6A6A"/>
                <w:sz w:val="15"/>
                <w:lang w:val="sl-SI"/>
              </w:rPr>
              <w:t>Sklic / stran:</w:t>
            </w:r>
          </w:p>
          <w:p w14:paraId="7FA9E891" w14:textId="77777777" w:rsidR="007D49FF" w:rsidRPr="009B7AD7" w:rsidRDefault="007D49FF" w:rsidP="007D49FF">
            <w:pPr>
              <w:spacing w:after="20"/>
              <w:rPr>
                <w:rFonts w:cs="Arial"/>
                <w:lang w:val="sl-SI"/>
              </w:rPr>
            </w:pPr>
            <w:r w:rsidRPr="009B7AD7">
              <w:rPr>
                <w:rFonts w:cs="Arial"/>
                <w:color w:val="6A6A6A"/>
                <w:sz w:val="15"/>
                <w:lang w:val="sl-SI"/>
              </w:rPr>
              <w:t>________________</w:t>
            </w:r>
          </w:p>
        </w:tc>
      </w:tr>
      <w:tr w:rsidR="007D49FF" w:rsidRPr="009B7AD7" w14:paraId="70CFCDAD" w14:textId="77777777" w:rsidTr="00407B81">
        <w:trPr>
          <w:jc w:val="center"/>
        </w:trPr>
        <w:tc>
          <w:tcPr>
            <w:tcW w:w="1277" w:type="dxa"/>
            <w:tcMar>
              <w:top w:w="70" w:type="dxa"/>
              <w:left w:w="80" w:type="dxa"/>
              <w:bottom w:w="70" w:type="dxa"/>
              <w:right w:w="80" w:type="dxa"/>
            </w:tcMar>
          </w:tcPr>
          <w:p w14:paraId="600966A9" w14:textId="1E4AB0BD" w:rsidR="007D49FF" w:rsidRPr="00C46749" w:rsidRDefault="007D49FF" w:rsidP="007D49FF">
            <w:pPr>
              <w:jc w:val="center"/>
              <w:rPr>
                <w:rFonts w:asciiTheme="majorHAnsi" w:hAnsiTheme="majorHAnsi" w:cstheme="majorHAnsi"/>
                <w:sz w:val="20"/>
                <w:szCs w:val="20"/>
                <w:lang w:val="sl-SI"/>
              </w:rPr>
            </w:pPr>
            <w:r w:rsidRPr="00C46749">
              <w:rPr>
                <w:rFonts w:asciiTheme="majorHAnsi" w:hAnsiTheme="majorHAnsi" w:cstheme="majorHAnsi"/>
                <w:sz w:val="20"/>
                <w:szCs w:val="20"/>
                <w:lang w:val="sl-SI"/>
              </w:rPr>
              <w:t>3.3</w:t>
            </w:r>
          </w:p>
        </w:tc>
        <w:tc>
          <w:tcPr>
            <w:tcW w:w="1276" w:type="dxa"/>
          </w:tcPr>
          <w:p w14:paraId="386B45B0" w14:textId="243EF7C1" w:rsidR="007D49FF" w:rsidRPr="00C46749" w:rsidRDefault="00C46749" w:rsidP="007D49FF">
            <w:pPr>
              <w:jc w:val="center"/>
              <w:rPr>
                <w:rFonts w:asciiTheme="majorHAnsi" w:hAnsiTheme="majorHAnsi" w:cstheme="majorHAnsi"/>
                <w:bCs/>
                <w:sz w:val="20"/>
                <w:szCs w:val="20"/>
                <w:lang w:val="sl-SI"/>
              </w:rPr>
            </w:pPr>
            <w:r w:rsidRPr="00C46749">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3108793E" w14:textId="77777777" w:rsidR="00C46749" w:rsidRPr="00C46749" w:rsidRDefault="00C46749" w:rsidP="00C46749">
            <w:pPr>
              <w:jc w:val="both"/>
              <w:rPr>
                <w:rFonts w:asciiTheme="majorHAnsi" w:eastAsia="Calibri" w:hAnsiTheme="majorHAnsi" w:cstheme="majorHAnsi"/>
                <w:sz w:val="20"/>
                <w:szCs w:val="20"/>
                <w:lang w:val="sl-SI" w:eastAsia="sl-SI"/>
              </w:rPr>
            </w:pPr>
            <w:r w:rsidRPr="00C46749">
              <w:rPr>
                <w:rFonts w:asciiTheme="majorHAnsi" w:eastAsia="Calibri" w:hAnsiTheme="majorHAnsi" w:cstheme="majorHAnsi"/>
                <w:b/>
                <w:bCs/>
                <w:sz w:val="20"/>
                <w:szCs w:val="20"/>
                <w:lang w:val="sl-SI" w:eastAsia="sl-SI"/>
              </w:rPr>
              <w:t xml:space="preserve">Ultravijolična </w:t>
            </w:r>
            <w:proofErr w:type="spellStart"/>
            <w:r w:rsidRPr="00C46749">
              <w:rPr>
                <w:rFonts w:asciiTheme="majorHAnsi" w:eastAsia="Calibri" w:hAnsiTheme="majorHAnsi" w:cstheme="majorHAnsi"/>
                <w:b/>
                <w:bCs/>
                <w:sz w:val="20"/>
                <w:szCs w:val="20"/>
                <w:lang w:val="sl-SI" w:eastAsia="sl-SI"/>
              </w:rPr>
              <w:t>fotoelektronska</w:t>
            </w:r>
            <w:proofErr w:type="spellEnd"/>
            <w:r w:rsidRPr="00C46749">
              <w:rPr>
                <w:rFonts w:asciiTheme="majorHAnsi" w:eastAsia="Calibri" w:hAnsiTheme="majorHAnsi" w:cstheme="majorHAnsi"/>
                <w:b/>
                <w:bCs/>
                <w:sz w:val="20"/>
                <w:szCs w:val="20"/>
                <w:lang w:val="sl-SI" w:eastAsia="sl-SI"/>
              </w:rPr>
              <w:t xml:space="preserve"> spektroskopija</w:t>
            </w:r>
            <w:r w:rsidRPr="00C46749">
              <w:rPr>
                <w:rFonts w:asciiTheme="majorHAnsi" w:eastAsia="Calibri" w:hAnsiTheme="majorHAnsi" w:cstheme="majorHAnsi"/>
                <w:sz w:val="20"/>
                <w:szCs w:val="20"/>
                <w:lang w:val="sl-SI" w:eastAsia="sl-SI"/>
              </w:rPr>
              <w:t xml:space="preserve"> (ultravijolični </w:t>
            </w:r>
            <w:proofErr w:type="spellStart"/>
            <w:r w:rsidRPr="00C46749">
              <w:rPr>
                <w:rFonts w:asciiTheme="majorHAnsi" w:eastAsia="Calibri" w:hAnsiTheme="majorHAnsi" w:cstheme="majorHAnsi"/>
                <w:sz w:val="20"/>
                <w:szCs w:val="20"/>
                <w:lang w:val="sl-SI" w:eastAsia="sl-SI"/>
              </w:rPr>
              <w:t>fotoelektronski</w:t>
            </w:r>
            <w:proofErr w:type="spellEnd"/>
            <w:r w:rsidRPr="00C46749">
              <w:rPr>
                <w:rFonts w:asciiTheme="majorHAnsi" w:eastAsia="Calibri" w:hAnsiTheme="majorHAnsi" w:cstheme="majorHAnsi"/>
                <w:sz w:val="20"/>
                <w:szCs w:val="20"/>
                <w:lang w:val="sl-SI" w:eastAsia="sl-SI"/>
              </w:rPr>
              <w:t xml:space="preserve"> modul)</w:t>
            </w:r>
          </w:p>
          <w:p w14:paraId="2D20000A" w14:textId="77777777" w:rsidR="00C46749" w:rsidRPr="00C46749" w:rsidRDefault="00C46749" w:rsidP="00C46749">
            <w:pPr>
              <w:jc w:val="both"/>
              <w:rPr>
                <w:rFonts w:asciiTheme="majorHAnsi" w:eastAsia="Calibri" w:hAnsiTheme="majorHAnsi" w:cstheme="majorHAnsi"/>
                <w:sz w:val="20"/>
                <w:szCs w:val="20"/>
                <w:lang w:val="sl-SI" w:eastAsia="sl-SI"/>
              </w:rPr>
            </w:pPr>
            <w:r w:rsidRPr="00C46749">
              <w:rPr>
                <w:rFonts w:asciiTheme="majorHAnsi" w:eastAsia="Calibri" w:hAnsiTheme="majorHAnsi" w:cstheme="majorHAnsi"/>
                <w:sz w:val="20"/>
                <w:szCs w:val="20"/>
                <w:lang w:val="sl-SI" w:eastAsia="sl-SI"/>
              </w:rPr>
              <w:t>• Ponudnik mora dobaviti zmogljivost ultravijolične fotoelektronske spektroskopije, ki je v celoti združljiva s ponujenim sistemom za površinsko analizo in integrirana za rutinsko obratovanje v isti analizni komori ter v istem krmilnem okolju.</w:t>
            </w:r>
          </w:p>
          <w:p w14:paraId="3FAE422B" w14:textId="77777777" w:rsidR="00C46749" w:rsidRPr="00C46749" w:rsidRDefault="00C46749" w:rsidP="00C46749">
            <w:pPr>
              <w:jc w:val="both"/>
              <w:rPr>
                <w:rFonts w:asciiTheme="majorHAnsi" w:eastAsia="Calibri" w:hAnsiTheme="majorHAnsi" w:cstheme="majorHAnsi"/>
                <w:sz w:val="20"/>
                <w:szCs w:val="20"/>
                <w:lang w:val="sl-SI" w:eastAsia="sl-SI"/>
              </w:rPr>
            </w:pPr>
            <w:r w:rsidRPr="00C46749">
              <w:rPr>
                <w:rFonts w:asciiTheme="majorHAnsi" w:eastAsia="Calibri" w:hAnsiTheme="majorHAnsi" w:cstheme="majorHAnsi"/>
                <w:sz w:val="20"/>
                <w:szCs w:val="20"/>
                <w:lang w:val="sl-SI" w:eastAsia="sl-SI"/>
              </w:rPr>
              <w:t xml:space="preserve">• Zmogljivost mora vključevati ultravijolični vir na osnovi helija, ki zagotavlja najmanj vzbujevalni liniji He I in He II, primerni za meritve valenčnega pasu in meritve angl. </w:t>
            </w:r>
            <w:proofErr w:type="spellStart"/>
            <w:r w:rsidRPr="00C46749">
              <w:rPr>
                <w:rFonts w:asciiTheme="majorHAnsi" w:eastAsia="Calibri" w:hAnsiTheme="majorHAnsi" w:cstheme="majorHAnsi"/>
                <w:i/>
                <w:iCs/>
                <w:sz w:val="20"/>
                <w:szCs w:val="20"/>
                <w:lang w:val="sl-SI" w:eastAsia="sl-SI"/>
              </w:rPr>
              <w:t>work-function</w:t>
            </w:r>
            <w:proofErr w:type="spellEnd"/>
            <w:r w:rsidRPr="00C46749">
              <w:rPr>
                <w:rFonts w:asciiTheme="majorHAnsi" w:eastAsia="Calibri" w:hAnsiTheme="majorHAnsi" w:cstheme="majorHAnsi"/>
                <w:sz w:val="20"/>
                <w:szCs w:val="20"/>
                <w:lang w:val="sl-SI" w:eastAsia="sl-SI"/>
              </w:rPr>
              <w:t>.</w:t>
            </w:r>
          </w:p>
          <w:p w14:paraId="1B2D50DA" w14:textId="77777777" w:rsidR="00C46749" w:rsidRPr="00C46749" w:rsidRDefault="00C46749" w:rsidP="00C46749">
            <w:pPr>
              <w:jc w:val="both"/>
              <w:rPr>
                <w:rFonts w:asciiTheme="majorHAnsi" w:eastAsia="Calibri" w:hAnsiTheme="majorHAnsi" w:cstheme="majorHAnsi"/>
                <w:sz w:val="20"/>
                <w:szCs w:val="20"/>
                <w:lang w:val="sl-SI" w:eastAsia="sl-SI"/>
              </w:rPr>
            </w:pPr>
            <w:r w:rsidRPr="00C46749">
              <w:rPr>
                <w:rFonts w:asciiTheme="majorHAnsi" w:eastAsia="Calibri" w:hAnsiTheme="majorHAnsi" w:cstheme="majorHAnsi"/>
                <w:sz w:val="20"/>
                <w:szCs w:val="20"/>
                <w:lang w:val="sl-SI" w:eastAsia="sl-SI"/>
              </w:rPr>
              <w:t xml:space="preserve">• Ultravijolični vir mora biti v celoti združljiv z nameščenim analizatorjem elektronske energije in mora omogočati zajem ultravijoličnih </w:t>
            </w:r>
            <w:proofErr w:type="spellStart"/>
            <w:r w:rsidRPr="00C46749">
              <w:rPr>
                <w:rFonts w:asciiTheme="majorHAnsi" w:eastAsia="Calibri" w:hAnsiTheme="majorHAnsi" w:cstheme="majorHAnsi"/>
                <w:sz w:val="20"/>
                <w:szCs w:val="20"/>
                <w:lang w:val="sl-SI" w:eastAsia="sl-SI"/>
              </w:rPr>
              <w:t>fotoelektronskih</w:t>
            </w:r>
            <w:proofErr w:type="spellEnd"/>
            <w:r w:rsidRPr="00C46749">
              <w:rPr>
                <w:rFonts w:asciiTheme="majorHAnsi" w:eastAsia="Calibri" w:hAnsiTheme="majorHAnsi" w:cstheme="majorHAnsi"/>
                <w:sz w:val="20"/>
                <w:szCs w:val="20"/>
                <w:lang w:val="sl-SI" w:eastAsia="sl-SI"/>
              </w:rPr>
              <w:t xml:space="preserve"> spektrov z uporabo istih konceptov rokovanja z vzorci, </w:t>
            </w:r>
            <w:proofErr w:type="spellStart"/>
            <w:r w:rsidRPr="00C46749">
              <w:rPr>
                <w:rFonts w:asciiTheme="majorHAnsi" w:eastAsia="Calibri" w:hAnsiTheme="majorHAnsi" w:cstheme="majorHAnsi"/>
                <w:sz w:val="20"/>
                <w:szCs w:val="20"/>
                <w:lang w:val="sl-SI" w:eastAsia="sl-SI"/>
              </w:rPr>
              <w:t>pozicioniranja</w:t>
            </w:r>
            <w:proofErr w:type="spellEnd"/>
            <w:r w:rsidRPr="00C46749">
              <w:rPr>
                <w:rFonts w:asciiTheme="majorHAnsi" w:eastAsia="Calibri" w:hAnsiTheme="majorHAnsi" w:cstheme="majorHAnsi"/>
                <w:sz w:val="20"/>
                <w:szCs w:val="20"/>
                <w:lang w:val="sl-SI" w:eastAsia="sl-SI"/>
              </w:rPr>
              <w:t xml:space="preserve"> in upravljanja naboja, kot jih zagotavlja sistem.</w:t>
            </w:r>
            <w:r w:rsidRPr="00C46749">
              <w:rPr>
                <w:rFonts w:asciiTheme="majorHAnsi" w:eastAsia="Calibri" w:hAnsiTheme="majorHAnsi" w:cstheme="majorHAnsi"/>
                <w:sz w:val="20"/>
                <w:szCs w:val="20"/>
                <w:lang w:val="sl-SI" w:eastAsia="sl-SI"/>
              </w:rPr>
              <w:br/>
              <w:t>• Zmogljivost mora biti v celoti integrirana v sistemsko programsko opremo za pripravo metode, izvajanje, krmiljenje instrumenta in zajem podatkov, vključno s krmiljenjem obratovalnih stanj ultravijoličnega vira in usklajevanjem z nastavitvami analizatorja.</w:t>
            </w:r>
          </w:p>
          <w:p w14:paraId="56D5391C" w14:textId="34837DE2" w:rsidR="007D49FF" w:rsidRPr="00C46749" w:rsidRDefault="00C46749" w:rsidP="00C46749">
            <w:pPr>
              <w:rPr>
                <w:rFonts w:asciiTheme="majorHAnsi" w:hAnsiTheme="majorHAnsi" w:cstheme="majorHAnsi"/>
                <w:sz w:val="20"/>
                <w:szCs w:val="20"/>
                <w:lang w:val="sl-SI"/>
              </w:rPr>
            </w:pPr>
            <w:r w:rsidRPr="00C46749">
              <w:rPr>
                <w:rFonts w:asciiTheme="majorHAnsi" w:eastAsia="Calibri" w:hAnsiTheme="majorHAnsi" w:cstheme="majorHAnsi"/>
                <w:sz w:val="20"/>
                <w:szCs w:val="20"/>
                <w:lang w:val="sl-SI" w:eastAsia="sl-SI"/>
              </w:rPr>
              <w:t>• Zmogljivost mora biti dobavljena z vso potrebno strojno opremo, vmesniki, vakuumsko združljivimi komponentami in varnostnimi blokadami, potrebnimi za popoln, operativen potek meritev valenčnih fotoelektronov.</w:t>
            </w:r>
          </w:p>
        </w:tc>
        <w:tc>
          <w:tcPr>
            <w:tcW w:w="1544" w:type="dxa"/>
            <w:tcMar>
              <w:top w:w="70" w:type="dxa"/>
              <w:left w:w="80" w:type="dxa"/>
              <w:bottom w:w="70" w:type="dxa"/>
              <w:right w:w="80" w:type="dxa"/>
            </w:tcMar>
          </w:tcPr>
          <w:p w14:paraId="7143D55C" w14:textId="77777777" w:rsidR="007D49FF" w:rsidRDefault="007D49FF" w:rsidP="007D49FF">
            <w:pPr>
              <w:spacing w:after="20"/>
              <w:jc w:val="center"/>
              <w:rPr>
                <w:rFonts w:cs="Arial"/>
                <w:b/>
                <w:color w:val="1F1F1F"/>
                <w:sz w:val="16"/>
                <w:lang w:val="sl-SI"/>
              </w:rPr>
            </w:pPr>
          </w:p>
          <w:p w14:paraId="62ED6AF5" w14:textId="00F5D047" w:rsidR="007D49FF" w:rsidRDefault="007D49FF" w:rsidP="007D49FF">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48873076"/>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492D27AC" w14:textId="77777777" w:rsidR="007D49FF" w:rsidRDefault="007D49FF" w:rsidP="007D49FF">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211393994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457D630" w14:textId="77777777" w:rsidR="007D49FF" w:rsidRPr="00744F12" w:rsidRDefault="007D49FF" w:rsidP="007D49FF">
            <w:pPr>
              <w:spacing w:after="20"/>
              <w:jc w:val="center"/>
              <w:rPr>
                <w:rFonts w:cs="Arial"/>
                <w:lang w:val="sl-SI"/>
              </w:rPr>
            </w:pPr>
          </w:p>
          <w:p w14:paraId="18C0CE13" w14:textId="77777777" w:rsidR="007D49FF" w:rsidRPr="00744F12" w:rsidRDefault="007D49FF" w:rsidP="007D49FF">
            <w:pPr>
              <w:spacing w:after="20"/>
              <w:rPr>
                <w:rFonts w:cs="Arial"/>
                <w:lang w:val="sl-SI"/>
              </w:rPr>
            </w:pPr>
            <w:r w:rsidRPr="00744F12">
              <w:rPr>
                <w:rFonts w:cs="Arial"/>
                <w:color w:val="6A6A6A"/>
                <w:sz w:val="15"/>
                <w:lang w:val="sl-SI"/>
              </w:rPr>
              <w:t>Model / konfiguracija:</w:t>
            </w:r>
          </w:p>
          <w:p w14:paraId="37AE7230" w14:textId="77777777" w:rsidR="007D49FF" w:rsidRPr="00744F12" w:rsidRDefault="007D49FF" w:rsidP="007D49FF">
            <w:pPr>
              <w:spacing w:after="20"/>
              <w:rPr>
                <w:rFonts w:cs="Arial"/>
                <w:lang w:val="sl-SI"/>
              </w:rPr>
            </w:pPr>
            <w:r w:rsidRPr="00744F12">
              <w:rPr>
                <w:rFonts w:cs="Arial"/>
                <w:color w:val="6A6A6A"/>
                <w:sz w:val="15"/>
                <w:lang w:val="sl-SI"/>
              </w:rPr>
              <w:t>________________</w:t>
            </w:r>
          </w:p>
          <w:p w14:paraId="3A5F799F" w14:textId="77777777" w:rsidR="007D49FF" w:rsidRPr="00744F12" w:rsidRDefault="007D49FF" w:rsidP="007D49FF">
            <w:pPr>
              <w:spacing w:after="20"/>
              <w:rPr>
                <w:rFonts w:cs="Arial"/>
                <w:lang w:val="sl-SI"/>
              </w:rPr>
            </w:pPr>
          </w:p>
          <w:p w14:paraId="7BC9AEF6" w14:textId="77777777" w:rsidR="007D49FF" w:rsidRPr="00744F12" w:rsidRDefault="007D49FF" w:rsidP="007D49FF">
            <w:pPr>
              <w:spacing w:after="20"/>
              <w:rPr>
                <w:rFonts w:cs="Arial"/>
                <w:lang w:val="sl-SI"/>
              </w:rPr>
            </w:pPr>
            <w:r w:rsidRPr="00744F12">
              <w:rPr>
                <w:rFonts w:cs="Arial"/>
                <w:color w:val="6A6A6A"/>
                <w:sz w:val="15"/>
                <w:lang w:val="sl-SI"/>
              </w:rPr>
              <w:t>Ponujena specifikacija:</w:t>
            </w:r>
          </w:p>
          <w:p w14:paraId="5E53BAAB" w14:textId="034A0A48" w:rsidR="007D49FF" w:rsidRPr="009B7AD7" w:rsidRDefault="007D49FF" w:rsidP="007D49FF">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4D2D18A9" w14:textId="77777777" w:rsidR="007D49FF" w:rsidRPr="009B7AD7" w:rsidRDefault="007D49FF" w:rsidP="007D49FF">
            <w:pPr>
              <w:spacing w:after="20"/>
              <w:rPr>
                <w:rFonts w:cs="Arial"/>
                <w:lang w:val="sl-SI"/>
              </w:rPr>
            </w:pPr>
            <w:r w:rsidRPr="009B7AD7">
              <w:rPr>
                <w:rFonts w:cs="Arial"/>
                <w:color w:val="6A6A6A"/>
                <w:sz w:val="15"/>
                <w:lang w:val="sl-SI"/>
              </w:rPr>
              <w:t>Naziv dokazila / URL:</w:t>
            </w:r>
          </w:p>
          <w:p w14:paraId="5617E828" w14:textId="77777777" w:rsidR="007D49FF" w:rsidRPr="009B7AD7" w:rsidRDefault="007D49FF" w:rsidP="007D49FF">
            <w:pPr>
              <w:spacing w:after="20"/>
              <w:rPr>
                <w:rFonts w:cs="Arial"/>
                <w:lang w:val="sl-SI"/>
              </w:rPr>
            </w:pPr>
            <w:r w:rsidRPr="009B7AD7">
              <w:rPr>
                <w:rFonts w:cs="Arial"/>
                <w:color w:val="6A6A6A"/>
                <w:sz w:val="15"/>
                <w:lang w:val="sl-SI"/>
              </w:rPr>
              <w:t>________________</w:t>
            </w:r>
          </w:p>
          <w:p w14:paraId="6E321B6C" w14:textId="77777777" w:rsidR="007D49FF" w:rsidRPr="009B7AD7" w:rsidRDefault="007D49FF" w:rsidP="007D49FF">
            <w:pPr>
              <w:spacing w:after="20"/>
              <w:rPr>
                <w:rFonts w:cs="Arial"/>
                <w:lang w:val="sl-SI"/>
              </w:rPr>
            </w:pPr>
            <w:r w:rsidRPr="009B7AD7">
              <w:rPr>
                <w:rFonts w:cs="Arial"/>
                <w:color w:val="6A6A6A"/>
                <w:sz w:val="15"/>
                <w:lang w:val="sl-SI"/>
              </w:rPr>
              <w:t>Sklic / stran:</w:t>
            </w:r>
          </w:p>
          <w:p w14:paraId="1352F6B9" w14:textId="77777777" w:rsidR="007D49FF" w:rsidRPr="009B7AD7" w:rsidRDefault="007D49FF" w:rsidP="007D49FF">
            <w:pPr>
              <w:spacing w:after="20"/>
              <w:rPr>
                <w:rFonts w:cs="Arial"/>
                <w:lang w:val="sl-SI"/>
              </w:rPr>
            </w:pPr>
            <w:r w:rsidRPr="009B7AD7">
              <w:rPr>
                <w:rFonts w:cs="Arial"/>
                <w:color w:val="6A6A6A"/>
                <w:sz w:val="15"/>
                <w:lang w:val="sl-SI"/>
              </w:rPr>
              <w:t>________________</w:t>
            </w:r>
          </w:p>
        </w:tc>
      </w:tr>
      <w:tr w:rsidR="00713285" w:rsidRPr="009B7AD7" w14:paraId="55496ED0" w14:textId="77777777" w:rsidTr="00407B81">
        <w:trPr>
          <w:jc w:val="center"/>
        </w:trPr>
        <w:tc>
          <w:tcPr>
            <w:tcW w:w="1277" w:type="dxa"/>
            <w:tcMar>
              <w:top w:w="70" w:type="dxa"/>
              <w:left w:w="80" w:type="dxa"/>
              <w:bottom w:w="70" w:type="dxa"/>
              <w:right w:w="80" w:type="dxa"/>
            </w:tcMar>
          </w:tcPr>
          <w:p w14:paraId="6F126812" w14:textId="51793473" w:rsidR="00713285" w:rsidRPr="00713285" w:rsidRDefault="00713285" w:rsidP="00713285">
            <w:pPr>
              <w:jc w:val="center"/>
              <w:rPr>
                <w:rFonts w:asciiTheme="majorHAnsi" w:hAnsiTheme="majorHAnsi" w:cstheme="majorHAnsi"/>
                <w:sz w:val="20"/>
                <w:szCs w:val="20"/>
                <w:lang w:val="sl-SI"/>
              </w:rPr>
            </w:pPr>
            <w:r w:rsidRPr="00713285">
              <w:rPr>
                <w:rFonts w:asciiTheme="majorHAnsi" w:hAnsiTheme="majorHAnsi" w:cstheme="majorHAnsi"/>
                <w:sz w:val="20"/>
                <w:szCs w:val="20"/>
                <w:lang w:val="sl-SI"/>
              </w:rPr>
              <w:t>3.4</w:t>
            </w:r>
          </w:p>
        </w:tc>
        <w:tc>
          <w:tcPr>
            <w:tcW w:w="1276" w:type="dxa"/>
          </w:tcPr>
          <w:p w14:paraId="4360ED98" w14:textId="52E5A923" w:rsidR="00713285" w:rsidRPr="00713285" w:rsidRDefault="00713285" w:rsidP="00713285">
            <w:pPr>
              <w:jc w:val="center"/>
              <w:rPr>
                <w:rFonts w:asciiTheme="majorHAnsi" w:hAnsiTheme="majorHAnsi" w:cstheme="majorHAnsi"/>
                <w:bCs/>
                <w:sz w:val="20"/>
                <w:szCs w:val="20"/>
                <w:lang w:val="sl-SI"/>
              </w:rPr>
            </w:pPr>
            <w:r w:rsidRPr="00713285">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74E611C7" w14:textId="77777777" w:rsidR="00713285" w:rsidRPr="00713285" w:rsidRDefault="00713285" w:rsidP="00713285">
            <w:pPr>
              <w:rPr>
                <w:rFonts w:asciiTheme="majorHAnsi" w:hAnsiTheme="majorHAnsi" w:cstheme="majorHAnsi"/>
                <w:sz w:val="20"/>
                <w:szCs w:val="20"/>
                <w:lang w:val="sl-SI"/>
              </w:rPr>
            </w:pPr>
            <w:r w:rsidRPr="00713285">
              <w:rPr>
                <w:rFonts w:asciiTheme="majorHAnsi" w:hAnsiTheme="majorHAnsi" w:cstheme="majorHAnsi"/>
                <w:b/>
                <w:bCs/>
                <w:sz w:val="20"/>
                <w:szCs w:val="20"/>
                <w:lang w:val="sl-SI"/>
              </w:rPr>
              <w:t xml:space="preserve">Ionski vir klastrov plina </w:t>
            </w:r>
            <w:r w:rsidRPr="00713285">
              <w:rPr>
                <w:rFonts w:asciiTheme="majorHAnsi" w:hAnsiTheme="majorHAnsi" w:cstheme="majorHAnsi"/>
                <w:sz w:val="20"/>
                <w:szCs w:val="20"/>
                <w:lang w:val="sl-SI"/>
              </w:rPr>
              <w:t xml:space="preserve">za jedkanje pri globinskem profiliranju v pogojih ultra visokega vakuuma (modul za jedkanje s </w:t>
            </w:r>
            <w:proofErr w:type="spellStart"/>
            <w:r w:rsidRPr="00713285">
              <w:rPr>
                <w:rFonts w:asciiTheme="majorHAnsi" w:hAnsiTheme="majorHAnsi" w:cstheme="majorHAnsi"/>
                <w:sz w:val="20"/>
                <w:szCs w:val="20"/>
                <w:lang w:val="sl-SI"/>
              </w:rPr>
              <w:t>klastrskimi</w:t>
            </w:r>
            <w:proofErr w:type="spellEnd"/>
            <w:r w:rsidRPr="00713285">
              <w:rPr>
                <w:rFonts w:asciiTheme="majorHAnsi" w:hAnsiTheme="majorHAnsi" w:cstheme="majorHAnsi"/>
                <w:sz w:val="20"/>
                <w:szCs w:val="20"/>
                <w:lang w:val="sl-SI"/>
              </w:rPr>
              <w:t xml:space="preserve"> ioni)</w:t>
            </w:r>
            <w:r w:rsidRPr="00713285">
              <w:rPr>
                <w:rFonts w:asciiTheme="majorHAnsi" w:hAnsiTheme="majorHAnsi" w:cstheme="majorHAnsi"/>
                <w:sz w:val="20"/>
                <w:szCs w:val="20"/>
                <w:lang w:val="sl-SI"/>
              </w:rPr>
              <w:br/>
              <w:t>• Ponudnik mora dobaviti ionski vir klastrov plina, ki je v celoti združljiv s ponujenim sistemom za površinsko analizo za globinsko profiliranje z jedkanjem v pogojih ultra visokega vakuuma.</w:t>
            </w:r>
          </w:p>
          <w:p w14:paraId="3944F24F" w14:textId="77777777" w:rsidR="00713285" w:rsidRPr="00713285" w:rsidRDefault="00713285" w:rsidP="00713285">
            <w:pPr>
              <w:rPr>
                <w:rFonts w:asciiTheme="majorHAnsi" w:hAnsiTheme="majorHAnsi" w:cstheme="majorHAnsi"/>
                <w:sz w:val="20"/>
                <w:szCs w:val="20"/>
                <w:lang w:val="sv-SE"/>
              </w:rPr>
            </w:pPr>
            <w:r w:rsidRPr="00713285">
              <w:rPr>
                <w:rFonts w:asciiTheme="majorHAnsi" w:hAnsiTheme="majorHAnsi" w:cstheme="majorHAnsi"/>
                <w:sz w:val="20"/>
                <w:szCs w:val="20"/>
                <w:lang w:val="sv-SE"/>
              </w:rPr>
              <w:t>• Sistem mora biti vir argonskega klastrskega ionskega snopa z pospeševalno energijo do 8 keV ali višje.</w:t>
            </w:r>
          </w:p>
          <w:p w14:paraId="251093A6" w14:textId="77777777" w:rsidR="00713285" w:rsidRPr="00713285" w:rsidRDefault="00713285" w:rsidP="00713285">
            <w:pPr>
              <w:rPr>
                <w:rFonts w:asciiTheme="majorHAnsi" w:hAnsiTheme="majorHAnsi" w:cstheme="majorHAnsi"/>
                <w:sz w:val="20"/>
                <w:szCs w:val="20"/>
                <w:lang w:val="sv-SE"/>
              </w:rPr>
            </w:pPr>
            <w:r w:rsidRPr="00713285">
              <w:rPr>
                <w:rFonts w:asciiTheme="majorHAnsi" w:hAnsiTheme="majorHAnsi" w:cstheme="majorHAnsi"/>
                <w:sz w:val="20"/>
                <w:szCs w:val="20"/>
                <w:lang w:val="sv-SE"/>
              </w:rPr>
              <w:t>• Sistem mora omogočati izbiro velikosti klastrov.</w:t>
            </w:r>
            <w:r w:rsidRPr="00713285">
              <w:rPr>
                <w:rFonts w:asciiTheme="majorHAnsi" w:hAnsiTheme="majorHAnsi" w:cstheme="majorHAnsi"/>
                <w:sz w:val="20"/>
                <w:szCs w:val="20"/>
                <w:lang w:val="sv-SE"/>
              </w:rPr>
              <w:br/>
              <w:t>• Dobava mora vključevati ionski vir, ki obsega enoto za tvorbo klastrov in ionizacijsko komoro.</w:t>
            </w:r>
          </w:p>
          <w:p w14:paraId="2B9EEC82" w14:textId="07FCFDB5" w:rsidR="00713285" w:rsidRPr="00713285" w:rsidRDefault="00713285" w:rsidP="00713285">
            <w:pPr>
              <w:rPr>
                <w:rFonts w:asciiTheme="majorHAnsi" w:hAnsiTheme="majorHAnsi" w:cstheme="majorHAnsi"/>
                <w:sz w:val="20"/>
                <w:szCs w:val="20"/>
                <w:lang w:val="sl-SI"/>
              </w:rPr>
            </w:pPr>
            <w:r w:rsidRPr="00713285">
              <w:rPr>
                <w:rFonts w:asciiTheme="majorHAnsi" w:hAnsiTheme="majorHAnsi" w:cstheme="majorHAnsi"/>
                <w:sz w:val="20"/>
                <w:szCs w:val="20"/>
                <w:lang w:val="sv-SE"/>
              </w:rPr>
              <w:t>• Sistem mora vključevati ionsko-optično kolono, ki vključuje Wienov masni filter (ali ekvivalent) za izbiro/nadzor vrste klastrskih ionov in sestave snopa.</w:t>
            </w:r>
            <w:r w:rsidRPr="00713285">
              <w:rPr>
                <w:rFonts w:asciiTheme="majorHAnsi" w:hAnsiTheme="majorHAnsi" w:cstheme="majorHAnsi"/>
                <w:sz w:val="20"/>
                <w:szCs w:val="20"/>
                <w:lang w:val="sv-SE"/>
              </w:rPr>
              <w:br/>
              <w:t>• Sistem mora vključevati diferencialni črpalni sistem, primeren za ohranjanje združljivosti z ultra visokim vakuumom med obratovanjem.</w:t>
            </w:r>
            <w:r w:rsidRPr="00713285">
              <w:rPr>
                <w:rFonts w:asciiTheme="majorHAnsi" w:hAnsiTheme="majorHAnsi" w:cstheme="majorHAnsi"/>
                <w:sz w:val="20"/>
                <w:szCs w:val="20"/>
                <w:lang w:val="sv-SE"/>
              </w:rPr>
              <w:br/>
              <w:t>• Ionski vir klastrov plina mora biti v celoti integriran v programsko opremo za krmiljenje instrumenta in zajem podatkov, kar omogoča avtomatizirane postopke jedkanja/globinskega profiliranja, krmiljenje metode in sledljivo beleženje parametrov jedkanja.</w:t>
            </w:r>
          </w:p>
        </w:tc>
        <w:tc>
          <w:tcPr>
            <w:tcW w:w="1544" w:type="dxa"/>
            <w:tcMar>
              <w:top w:w="70" w:type="dxa"/>
              <w:left w:w="80" w:type="dxa"/>
              <w:bottom w:w="70" w:type="dxa"/>
              <w:right w:w="80" w:type="dxa"/>
            </w:tcMar>
          </w:tcPr>
          <w:p w14:paraId="6B134482" w14:textId="77777777" w:rsidR="00713285" w:rsidRDefault="00713285" w:rsidP="00713285">
            <w:pPr>
              <w:spacing w:after="20"/>
              <w:rPr>
                <w:rFonts w:cs="Arial"/>
                <w:lang w:val="sl-SI"/>
              </w:rPr>
            </w:pPr>
          </w:p>
          <w:p w14:paraId="1160D64F" w14:textId="77777777" w:rsidR="00713285" w:rsidRDefault="00713285" w:rsidP="00713285">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13193851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4B0A6180" w14:textId="77777777" w:rsidR="00713285" w:rsidRDefault="00713285" w:rsidP="00713285">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80909150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84B4C4E" w14:textId="77777777" w:rsidR="00713285" w:rsidRPr="00744F12" w:rsidRDefault="00713285" w:rsidP="00713285">
            <w:pPr>
              <w:spacing w:after="20"/>
              <w:jc w:val="center"/>
              <w:rPr>
                <w:rFonts w:cs="Arial"/>
                <w:lang w:val="sl-SI"/>
              </w:rPr>
            </w:pPr>
          </w:p>
          <w:p w14:paraId="2BBB4040" w14:textId="77777777" w:rsidR="00713285" w:rsidRPr="00744F12" w:rsidRDefault="00713285" w:rsidP="00713285">
            <w:pPr>
              <w:spacing w:after="20"/>
              <w:rPr>
                <w:rFonts w:cs="Arial"/>
                <w:lang w:val="sl-SI"/>
              </w:rPr>
            </w:pPr>
            <w:r w:rsidRPr="00744F12">
              <w:rPr>
                <w:rFonts w:cs="Arial"/>
                <w:color w:val="6A6A6A"/>
                <w:sz w:val="15"/>
                <w:lang w:val="sl-SI"/>
              </w:rPr>
              <w:t>Model / konfiguracija:</w:t>
            </w:r>
          </w:p>
          <w:p w14:paraId="499CB104" w14:textId="77777777" w:rsidR="00713285" w:rsidRPr="00744F12" w:rsidRDefault="00713285" w:rsidP="00713285">
            <w:pPr>
              <w:spacing w:after="20"/>
              <w:rPr>
                <w:rFonts w:cs="Arial"/>
                <w:lang w:val="sl-SI"/>
              </w:rPr>
            </w:pPr>
            <w:r w:rsidRPr="00744F12">
              <w:rPr>
                <w:rFonts w:cs="Arial"/>
                <w:color w:val="6A6A6A"/>
                <w:sz w:val="15"/>
                <w:lang w:val="sl-SI"/>
              </w:rPr>
              <w:t>________________</w:t>
            </w:r>
          </w:p>
          <w:p w14:paraId="1B3FB129" w14:textId="77777777" w:rsidR="00713285" w:rsidRPr="00744F12" w:rsidRDefault="00713285" w:rsidP="00713285">
            <w:pPr>
              <w:spacing w:after="20"/>
              <w:rPr>
                <w:rFonts w:cs="Arial"/>
                <w:lang w:val="sl-SI"/>
              </w:rPr>
            </w:pPr>
          </w:p>
          <w:p w14:paraId="757C290A" w14:textId="77777777" w:rsidR="00713285" w:rsidRPr="00744F12" w:rsidRDefault="00713285" w:rsidP="00713285">
            <w:pPr>
              <w:spacing w:after="20"/>
              <w:rPr>
                <w:rFonts w:cs="Arial"/>
                <w:lang w:val="sl-SI"/>
              </w:rPr>
            </w:pPr>
            <w:r w:rsidRPr="00744F12">
              <w:rPr>
                <w:rFonts w:cs="Arial"/>
                <w:color w:val="6A6A6A"/>
                <w:sz w:val="15"/>
                <w:lang w:val="sl-SI"/>
              </w:rPr>
              <w:t>Ponujena specifikacija:</w:t>
            </w:r>
          </w:p>
          <w:p w14:paraId="6FC34D26" w14:textId="373F58D9" w:rsidR="00713285" w:rsidRPr="009B7AD7" w:rsidRDefault="00713285" w:rsidP="00713285">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327390B5" w14:textId="77777777" w:rsidR="00713285" w:rsidRPr="009B7AD7" w:rsidRDefault="00713285" w:rsidP="00713285">
            <w:pPr>
              <w:spacing w:after="20"/>
              <w:rPr>
                <w:rFonts w:cs="Arial"/>
                <w:lang w:val="sl-SI"/>
              </w:rPr>
            </w:pPr>
            <w:r w:rsidRPr="009B7AD7">
              <w:rPr>
                <w:rFonts w:cs="Arial"/>
                <w:color w:val="6A6A6A"/>
                <w:sz w:val="15"/>
                <w:lang w:val="sl-SI"/>
              </w:rPr>
              <w:t>Naziv dokazila / URL:</w:t>
            </w:r>
          </w:p>
          <w:p w14:paraId="16834ACB" w14:textId="77777777" w:rsidR="00713285" w:rsidRPr="009B7AD7" w:rsidRDefault="00713285" w:rsidP="00713285">
            <w:pPr>
              <w:spacing w:after="20"/>
              <w:rPr>
                <w:rFonts w:cs="Arial"/>
                <w:lang w:val="sl-SI"/>
              </w:rPr>
            </w:pPr>
            <w:r w:rsidRPr="009B7AD7">
              <w:rPr>
                <w:rFonts w:cs="Arial"/>
                <w:color w:val="6A6A6A"/>
                <w:sz w:val="15"/>
                <w:lang w:val="sl-SI"/>
              </w:rPr>
              <w:t>________________</w:t>
            </w:r>
          </w:p>
          <w:p w14:paraId="45D91BD2" w14:textId="77777777" w:rsidR="00713285" w:rsidRPr="009B7AD7" w:rsidRDefault="00713285" w:rsidP="00713285">
            <w:pPr>
              <w:spacing w:after="20"/>
              <w:rPr>
                <w:rFonts w:cs="Arial"/>
                <w:lang w:val="sl-SI"/>
              </w:rPr>
            </w:pPr>
            <w:r w:rsidRPr="009B7AD7">
              <w:rPr>
                <w:rFonts w:cs="Arial"/>
                <w:color w:val="6A6A6A"/>
                <w:sz w:val="15"/>
                <w:lang w:val="sl-SI"/>
              </w:rPr>
              <w:t>Sklic / stran:</w:t>
            </w:r>
          </w:p>
          <w:p w14:paraId="350D2B78" w14:textId="77777777" w:rsidR="00713285" w:rsidRPr="009B7AD7" w:rsidRDefault="00713285" w:rsidP="00713285">
            <w:pPr>
              <w:spacing w:after="20"/>
              <w:rPr>
                <w:rFonts w:cs="Arial"/>
                <w:lang w:val="sl-SI"/>
              </w:rPr>
            </w:pPr>
            <w:r w:rsidRPr="009B7AD7">
              <w:rPr>
                <w:rFonts w:cs="Arial"/>
                <w:color w:val="6A6A6A"/>
                <w:sz w:val="15"/>
                <w:lang w:val="sl-SI"/>
              </w:rPr>
              <w:t>________________</w:t>
            </w:r>
          </w:p>
        </w:tc>
      </w:tr>
      <w:tr w:rsidR="00713285" w:rsidRPr="009B7AD7" w14:paraId="612C5BF2" w14:textId="77777777" w:rsidTr="00407B81">
        <w:trPr>
          <w:jc w:val="center"/>
        </w:trPr>
        <w:tc>
          <w:tcPr>
            <w:tcW w:w="1277" w:type="dxa"/>
            <w:tcMar>
              <w:top w:w="70" w:type="dxa"/>
              <w:left w:w="80" w:type="dxa"/>
              <w:bottom w:w="70" w:type="dxa"/>
              <w:right w:w="80" w:type="dxa"/>
            </w:tcMar>
          </w:tcPr>
          <w:p w14:paraId="7D2D01B1" w14:textId="2AF4BD20" w:rsidR="00713285" w:rsidRPr="00B603AB" w:rsidRDefault="00713285" w:rsidP="00713285">
            <w:pPr>
              <w:jc w:val="center"/>
              <w:rPr>
                <w:rFonts w:asciiTheme="majorHAnsi" w:hAnsiTheme="majorHAnsi" w:cstheme="majorHAnsi"/>
                <w:sz w:val="20"/>
                <w:szCs w:val="20"/>
                <w:lang w:val="sl-SI"/>
              </w:rPr>
            </w:pPr>
            <w:r w:rsidRPr="00B603AB">
              <w:rPr>
                <w:rFonts w:asciiTheme="majorHAnsi" w:hAnsiTheme="majorHAnsi" w:cstheme="majorHAnsi"/>
                <w:sz w:val="20"/>
                <w:szCs w:val="20"/>
                <w:lang w:val="sl-SI"/>
              </w:rPr>
              <w:t>3.5</w:t>
            </w:r>
          </w:p>
        </w:tc>
        <w:tc>
          <w:tcPr>
            <w:tcW w:w="1276" w:type="dxa"/>
          </w:tcPr>
          <w:p w14:paraId="0BD9AD87" w14:textId="53DDFBAA" w:rsidR="00713285" w:rsidRPr="00B603AB" w:rsidRDefault="00B603AB" w:rsidP="00713285">
            <w:pPr>
              <w:jc w:val="center"/>
              <w:rPr>
                <w:rFonts w:asciiTheme="majorHAnsi" w:hAnsiTheme="majorHAnsi" w:cstheme="majorHAnsi"/>
                <w:bCs/>
                <w:sz w:val="20"/>
                <w:szCs w:val="20"/>
                <w:lang w:val="sl-SI"/>
              </w:rPr>
            </w:pPr>
            <w:r w:rsidRPr="00B603AB">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4FA7F65D" w14:textId="77777777" w:rsidR="00B603AB" w:rsidRPr="00B603AB" w:rsidRDefault="00B603AB" w:rsidP="00B603AB">
            <w:pPr>
              <w:rPr>
                <w:rFonts w:asciiTheme="majorHAnsi" w:eastAsia="Calibri" w:hAnsiTheme="majorHAnsi" w:cstheme="majorHAnsi"/>
                <w:sz w:val="20"/>
                <w:szCs w:val="20"/>
                <w:lang w:val="sl-SI"/>
              </w:rPr>
            </w:pPr>
            <w:r w:rsidRPr="00B603AB">
              <w:rPr>
                <w:rFonts w:asciiTheme="majorHAnsi" w:eastAsia="Calibri" w:hAnsiTheme="majorHAnsi" w:cstheme="majorHAnsi"/>
                <w:b/>
                <w:bCs/>
                <w:sz w:val="20"/>
                <w:szCs w:val="20"/>
                <w:lang w:val="sl-SI"/>
              </w:rPr>
              <w:t xml:space="preserve">Zmogljivost vrstične elektronske mikroskopije in vrstične </w:t>
            </w:r>
            <w:proofErr w:type="spellStart"/>
            <w:r w:rsidRPr="00B603AB">
              <w:rPr>
                <w:rFonts w:asciiTheme="majorHAnsi" w:eastAsia="Calibri" w:hAnsiTheme="majorHAnsi" w:cstheme="majorHAnsi"/>
                <w:b/>
                <w:bCs/>
                <w:sz w:val="20"/>
                <w:szCs w:val="20"/>
                <w:lang w:val="sl-SI"/>
              </w:rPr>
              <w:t>Augerjeve</w:t>
            </w:r>
            <w:proofErr w:type="spellEnd"/>
            <w:r w:rsidRPr="00B603AB">
              <w:rPr>
                <w:rFonts w:asciiTheme="majorHAnsi" w:eastAsia="Calibri" w:hAnsiTheme="majorHAnsi" w:cstheme="majorHAnsi"/>
                <w:b/>
                <w:bCs/>
                <w:sz w:val="20"/>
                <w:szCs w:val="20"/>
                <w:lang w:val="sl-SI"/>
              </w:rPr>
              <w:t xml:space="preserve"> mikroanalize</w:t>
            </w:r>
            <w:r w:rsidRPr="00B603AB">
              <w:rPr>
                <w:rFonts w:asciiTheme="majorHAnsi" w:eastAsia="Calibri" w:hAnsiTheme="majorHAnsi" w:cstheme="majorHAnsi"/>
                <w:sz w:val="20"/>
                <w:szCs w:val="20"/>
                <w:lang w:val="sl-SI"/>
              </w:rPr>
              <w:t xml:space="preserve"> (modul za elektronsko mikroskopijo in mikroanalizo)</w:t>
            </w:r>
            <w:r w:rsidRPr="00B603AB">
              <w:rPr>
                <w:rFonts w:asciiTheme="majorHAnsi" w:eastAsia="Calibri" w:hAnsiTheme="majorHAnsi" w:cstheme="majorHAnsi"/>
                <w:sz w:val="20"/>
                <w:szCs w:val="20"/>
                <w:lang w:val="sl-SI"/>
              </w:rPr>
              <w:br/>
              <w:t>• Ponudnik mora dobaviti zmogljivost elektronske mikroskopije in mikroanalize, ki je v celoti združljiva s ponujenim sistemom za površinsko analizo in integrirana za rutinsko obratovanje v isti analizni komori ter v istem krmilnem okolju.</w:t>
            </w:r>
          </w:p>
          <w:p w14:paraId="64A6D935" w14:textId="79A3248D" w:rsidR="00713285" w:rsidRPr="00B603AB" w:rsidRDefault="00B603AB" w:rsidP="00B603AB">
            <w:pPr>
              <w:rPr>
                <w:rFonts w:asciiTheme="majorHAnsi" w:hAnsiTheme="majorHAnsi" w:cstheme="majorHAnsi"/>
                <w:sz w:val="20"/>
                <w:szCs w:val="20"/>
                <w:lang w:val="sl-SI"/>
              </w:rPr>
            </w:pPr>
            <w:r w:rsidRPr="00B603AB">
              <w:rPr>
                <w:rFonts w:asciiTheme="majorHAnsi" w:eastAsia="Calibri" w:hAnsiTheme="majorHAnsi" w:cstheme="majorHAnsi"/>
                <w:sz w:val="20"/>
                <w:szCs w:val="20"/>
                <w:lang w:val="sl-SI" w:eastAsia="sl-SI"/>
              </w:rPr>
              <w:t>• Modul mora omogočati vrstično elektronsko mikroskopijo površine vzorca za navigacijo, dokumentiranje in izbiro območij interesa za nadaljnjo mikroanalizo.</w:t>
            </w:r>
            <w:r w:rsidRPr="00B603AB">
              <w:rPr>
                <w:rFonts w:asciiTheme="majorHAnsi" w:eastAsia="Calibri" w:hAnsiTheme="majorHAnsi" w:cstheme="majorHAnsi"/>
                <w:sz w:val="20"/>
                <w:szCs w:val="20"/>
                <w:lang w:val="sl-SI" w:eastAsia="sl-SI"/>
              </w:rPr>
              <w:br/>
              <w:t xml:space="preserve">• Modul mora omogočati vrstično </w:t>
            </w:r>
            <w:proofErr w:type="spellStart"/>
            <w:r w:rsidRPr="00B603AB">
              <w:rPr>
                <w:rFonts w:asciiTheme="majorHAnsi" w:eastAsia="Calibri" w:hAnsiTheme="majorHAnsi" w:cstheme="majorHAnsi"/>
                <w:sz w:val="20"/>
                <w:szCs w:val="20"/>
                <w:lang w:val="sl-SI" w:eastAsia="sl-SI"/>
              </w:rPr>
              <w:t>Augerjevo</w:t>
            </w:r>
            <w:proofErr w:type="spellEnd"/>
            <w:r w:rsidRPr="00B603AB">
              <w:rPr>
                <w:rFonts w:asciiTheme="majorHAnsi" w:eastAsia="Calibri" w:hAnsiTheme="majorHAnsi" w:cstheme="majorHAnsi"/>
                <w:sz w:val="20"/>
                <w:szCs w:val="20"/>
                <w:lang w:val="sl-SI" w:eastAsia="sl-SI"/>
              </w:rPr>
              <w:t xml:space="preserve"> mikroanalizo za prostorsko ločljive elementne informacije in informacije o kemijskem stanju ter omogočati zajem spektrov in map iz uporabniško določenih območij interesa.</w:t>
            </w:r>
            <w:r w:rsidRPr="00B603AB">
              <w:rPr>
                <w:rFonts w:asciiTheme="majorHAnsi" w:eastAsia="Calibri" w:hAnsiTheme="majorHAnsi" w:cstheme="majorHAnsi"/>
                <w:sz w:val="20"/>
                <w:szCs w:val="20"/>
                <w:lang w:val="sl-SI" w:eastAsia="sl-SI"/>
              </w:rPr>
              <w:br/>
              <w:t>• Sistem mora v načinu delovanja SEM/SAM dosegati lateralno ločljivost (kemijsko/slikovno) 0,1 µm ali manj.</w:t>
            </w:r>
            <w:r w:rsidRPr="00B603AB">
              <w:rPr>
                <w:rFonts w:asciiTheme="majorHAnsi" w:eastAsia="Calibri" w:hAnsiTheme="majorHAnsi" w:cstheme="majorHAnsi"/>
                <w:sz w:val="20"/>
                <w:szCs w:val="20"/>
                <w:lang w:val="sl-SI" w:eastAsia="sl-SI"/>
              </w:rPr>
              <w:br/>
              <w:t xml:space="preserve">• Modul mora podpirati korelacijo slikovnih in kemijskih informacij za izbiro območij interesa ter ujemanje vzorcev na podlagi kemijskega kontrasta ali ekvivalentne funkcionalnosti, ki omogoča lociranje </w:t>
            </w:r>
            <w:proofErr w:type="spellStart"/>
            <w:r w:rsidRPr="00B603AB">
              <w:rPr>
                <w:rFonts w:asciiTheme="majorHAnsi" w:eastAsia="Calibri" w:hAnsiTheme="majorHAnsi" w:cstheme="majorHAnsi"/>
                <w:sz w:val="20"/>
                <w:szCs w:val="20"/>
                <w:lang w:val="sl-SI" w:eastAsia="sl-SI"/>
              </w:rPr>
              <w:t>značilk</w:t>
            </w:r>
            <w:proofErr w:type="spellEnd"/>
            <w:r w:rsidRPr="00B603AB">
              <w:rPr>
                <w:rFonts w:asciiTheme="majorHAnsi" w:eastAsia="Calibri" w:hAnsiTheme="majorHAnsi" w:cstheme="majorHAnsi"/>
                <w:sz w:val="20"/>
                <w:szCs w:val="20"/>
                <w:lang w:val="sl-SI" w:eastAsia="sl-SI"/>
              </w:rPr>
              <w:t xml:space="preserve"> z uporabo kemijskih informacij.</w:t>
            </w:r>
            <w:r w:rsidRPr="00B603AB">
              <w:rPr>
                <w:rFonts w:asciiTheme="majorHAnsi" w:eastAsia="Calibri" w:hAnsiTheme="majorHAnsi" w:cstheme="majorHAnsi"/>
                <w:sz w:val="20"/>
                <w:szCs w:val="20"/>
                <w:lang w:val="sl-SI" w:eastAsia="sl-SI"/>
              </w:rPr>
              <w:br/>
              <w:t xml:space="preserve">• Energija primarnega elektronskega snopa mora biti izbirna v območju od 1 </w:t>
            </w:r>
            <w:proofErr w:type="spellStart"/>
            <w:r w:rsidRPr="00B603AB">
              <w:rPr>
                <w:rFonts w:asciiTheme="majorHAnsi" w:eastAsia="Calibri" w:hAnsiTheme="majorHAnsi" w:cstheme="majorHAnsi"/>
                <w:sz w:val="20"/>
                <w:szCs w:val="20"/>
                <w:lang w:val="sl-SI" w:eastAsia="sl-SI"/>
              </w:rPr>
              <w:t>keV</w:t>
            </w:r>
            <w:proofErr w:type="spellEnd"/>
            <w:r w:rsidRPr="00B603AB">
              <w:rPr>
                <w:rFonts w:asciiTheme="majorHAnsi" w:eastAsia="Calibri" w:hAnsiTheme="majorHAnsi" w:cstheme="majorHAnsi"/>
                <w:sz w:val="20"/>
                <w:szCs w:val="20"/>
                <w:lang w:val="sl-SI" w:eastAsia="sl-SI"/>
              </w:rPr>
              <w:t xml:space="preserve"> ali manj do 10 </w:t>
            </w:r>
            <w:proofErr w:type="spellStart"/>
            <w:r w:rsidRPr="00B603AB">
              <w:rPr>
                <w:rFonts w:asciiTheme="majorHAnsi" w:eastAsia="Calibri" w:hAnsiTheme="majorHAnsi" w:cstheme="majorHAnsi"/>
                <w:sz w:val="20"/>
                <w:szCs w:val="20"/>
                <w:lang w:val="sl-SI" w:eastAsia="sl-SI"/>
              </w:rPr>
              <w:t>keV</w:t>
            </w:r>
            <w:proofErr w:type="spellEnd"/>
            <w:r w:rsidRPr="00B603AB">
              <w:rPr>
                <w:rFonts w:asciiTheme="majorHAnsi" w:eastAsia="Calibri" w:hAnsiTheme="majorHAnsi" w:cstheme="majorHAnsi"/>
                <w:sz w:val="20"/>
                <w:szCs w:val="20"/>
                <w:lang w:val="sl-SI" w:eastAsia="sl-SI"/>
              </w:rPr>
              <w:t xml:space="preserve"> ali več.</w:t>
            </w:r>
            <w:r w:rsidRPr="00B603AB">
              <w:rPr>
                <w:rFonts w:asciiTheme="majorHAnsi" w:eastAsia="Calibri" w:hAnsiTheme="majorHAnsi" w:cstheme="majorHAnsi"/>
                <w:sz w:val="20"/>
                <w:szCs w:val="20"/>
                <w:lang w:val="sl-SI" w:eastAsia="sl-SI"/>
              </w:rPr>
              <w:br/>
              <w:t xml:space="preserve">• Tok elektronskega snopa na vzorcu mora znašati najmanj do 50 </w:t>
            </w:r>
            <w:proofErr w:type="spellStart"/>
            <w:r w:rsidRPr="00B603AB">
              <w:rPr>
                <w:rFonts w:asciiTheme="majorHAnsi" w:eastAsia="Calibri" w:hAnsiTheme="majorHAnsi" w:cstheme="majorHAnsi"/>
                <w:sz w:val="20"/>
                <w:szCs w:val="20"/>
                <w:lang w:val="sl-SI" w:eastAsia="sl-SI"/>
              </w:rPr>
              <w:t>nA</w:t>
            </w:r>
            <w:proofErr w:type="spellEnd"/>
            <w:r w:rsidRPr="00B603AB">
              <w:rPr>
                <w:rFonts w:asciiTheme="majorHAnsi" w:eastAsia="Calibri" w:hAnsiTheme="majorHAnsi" w:cstheme="majorHAnsi"/>
                <w:sz w:val="20"/>
                <w:szCs w:val="20"/>
                <w:lang w:val="sl-SI" w:eastAsia="sl-SI"/>
              </w:rPr>
              <w:t xml:space="preserve"> ali več.</w:t>
            </w:r>
            <w:r w:rsidRPr="00B603AB">
              <w:rPr>
                <w:rFonts w:asciiTheme="majorHAnsi" w:eastAsia="Calibri" w:hAnsiTheme="majorHAnsi" w:cstheme="majorHAnsi"/>
                <w:sz w:val="20"/>
                <w:szCs w:val="20"/>
                <w:lang w:val="sl-SI" w:eastAsia="sl-SI"/>
              </w:rPr>
              <w:br/>
              <w:t xml:space="preserve">• Modul mora podpirati </w:t>
            </w:r>
            <w:proofErr w:type="spellStart"/>
            <w:r w:rsidRPr="00B603AB">
              <w:rPr>
                <w:rFonts w:asciiTheme="majorHAnsi" w:eastAsia="Calibri" w:hAnsiTheme="majorHAnsi" w:cstheme="majorHAnsi"/>
                <w:sz w:val="20"/>
                <w:szCs w:val="20"/>
                <w:lang w:val="sl-SI" w:eastAsia="sl-SI"/>
              </w:rPr>
              <w:t>pozicioniranje</w:t>
            </w:r>
            <w:proofErr w:type="spellEnd"/>
            <w:r w:rsidRPr="00B603AB">
              <w:rPr>
                <w:rFonts w:asciiTheme="majorHAnsi" w:eastAsia="Calibri" w:hAnsiTheme="majorHAnsi" w:cstheme="majorHAnsi"/>
                <w:sz w:val="20"/>
                <w:szCs w:val="20"/>
                <w:lang w:val="sl-SI" w:eastAsia="sl-SI"/>
              </w:rPr>
              <w:t xml:space="preserve"> analiznih točk oziroma območij na vzorcu, usklajeno z mizo za vzorce in slikovnimi funkcijami sistema.</w:t>
            </w:r>
            <w:r w:rsidRPr="00B603AB">
              <w:rPr>
                <w:rFonts w:asciiTheme="majorHAnsi" w:eastAsia="Calibri" w:hAnsiTheme="majorHAnsi" w:cstheme="majorHAnsi"/>
                <w:sz w:val="20"/>
                <w:szCs w:val="20"/>
                <w:lang w:val="sl-SI" w:eastAsia="sl-SI"/>
              </w:rPr>
              <w:br/>
              <w:t>• Modul mora biti v celoti programsko integriran za slikanje, točkovno analizo, linijske preglede in kartiranje, vključno s shranjevanjem slik.</w:t>
            </w:r>
            <w:r w:rsidRPr="00B603AB">
              <w:rPr>
                <w:rFonts w:asciiTheme="majorHAnsi" w:eastAsia="Calibri" w:hAnsiTheme="majorHAnsi" w:cstheme="majorHAnsi"/>
                <w:sz w:val="20"/>
                <w:szCs w:val="20"/>
                <w:lang w:val="sl-SI" w:eastAsia="sl-SI"/>
              </w:rPr>
              <w:br/>
              <w:t>• Modul mora vključevati vse potrebne vakuumsko združljive komponente, detektorje, preboje, elektroniko in varnostne blokade, potrebne za popoln in delujoč potek elektronske mikroskopije oziroma mikroanalize.</w:t>
            </w:r>
          </w:p>
        </w:tc>
        <w:tc>
          <w:tcPr>
            <w:tcW w:w="1544" w:type="dxa"/>
            <w:tcMar>
              <w:top w:w="70" w:type="dxa"/>
              <w:left w:w="80" w:type="dxa"/>
              <w:bottom w:w="70" w:type="dxa"/>
              <w:right w:w="80" w:type="dxa"/>
            </w:tcMar>
          </w:tcPr>
          <w:p w14:paraId="5FEC5980" w14:textId="77777777" w:rsidR="00713285" w:rsidRDefault="00713285" w:rsidP="00713285">
            <w:pPr>
              <w:spacing w:after="20"/>
              <w:rPr>
                <w:rFonts w:cs="Arial"/>
                <w:b/>
                <w:color w:val="1F1F1F"/>
                <w:sz w:val="16"/>
                <w:lang w:val="sl-SI"/>
              </w:rPr>
            </w:pPr>
          </w:p>
          <w:p w14:paraId="08EBE296" w14:textId="77777777" w:rsidR="00713285" w:rsidRDefault="00713285" w:rsidP="00713285">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76972809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5C605800" w14:textId="77777777" w:rsidR="00713285" w:rsidRDefault="00713285" w:rsidP="00713285">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876340688"/>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771CEB16" w14:textId="77777777" w:rsidR="00713285" w:rsidRPr="00744F12" w:rsidRDefault="00713285" w:rsidP="00713285">
            <w:pPr>
              <w:spacing w:after="20"/>
              <w:jc w:val="center"/>
              <w:rPr>
                <w:rFonts w:cs="Arial"/>
                <w:lang w:val="sl-SI"/>
              </w:rPr>
            </w:pPr>
          </w:p>
          <w:p w14:paraId="2B73AB32" w14:textId="77777777" w:rsidR="00713285" w:rsidRPr="00744F12" w:rsidRDefault="00713285" w:rsidP="00713285">
            <w:pPr>
              <w:spacing w:after="20"/>
              <w:rPr>
                <w:rFonts w:cs="Arial"/>
                <w:lang w:val="sl-SI"/>
              </w:rPr>
            </w:pPr>
            <w:r w:rsidRPr="00744F12">
              <w:rPr>
                <w:rFonts w:cs="Arial"/>
                <w:color w:val="6A6A6A"/>
                <w:sz w:val="15"/>
                <w:lang w:val="sl-SI"/>
              </w:rPr>
              <w:t>Model / konfiguracija:</w:t>
            </w:r>
          </w:p>
          <w:p w14:paraId="0F7B6EEA" w14:textId="77777777" w:rsidR="00713285" w:rsidRPr="00744F12" w:rsidRDefault="00713285" w:rsidP="00713285">
            <w:pPr>
              <w:spacing w:after="20"/>
              <w:rPr>
                <w:rFonts w:cs="Arial"/>
                <w:lang w:val="sl-SI"/>
              </w:rPr>
            </w:pPr>
            <w:r w:rsidRPr="00744F12">
              <w:rPr>
                <w:rFonts w:cs="Arial"/>
                <w:color w:val="6A6A6A"/>
                <w:sz w:val="15"/>
                <w:lang w:val="sl-SI"/>
              </w:rPr>
              <w:t>________________</w:t>
            </w:r>
          </w:p>
          <w:p w14:paraId="0D5AC101" w14:textId="77777777" w:rsidR="00713285" w:rsidRPr="00744F12" w:rsidRDefault="00713285" w:rsidP="00713285">
            <w:pPr>
              <w:spacing w:after="20"/>
              <w:rPr>
                <w:rFonts w:cs="Arial"/>
                <w:lang w:val="sl-SI"/>
              </w:rPr>
            </w:pPr>
          </w:p>
          <w:p w14:paraId="6DAB0D77" w14:textId="77777777" w:rsidR="00713285" w:rsidRPr="00744F12" w:rsidRDefault="00713285" w:rsidP="00713285">
            <w:pPr>
              <w:spacing w:after="20"/>
              <w:rPr>
                <w:rFonts w:cs="Arial"/>
                <w:lang w:val="sl-SI"/>
              </w:rPr>
            </w:pPr>
            <w:r w:rsidRPr="00744F12">
              <w:rPr>
                <w:rFonts w:cs="Arial"/>
                <w:color w:val="6A6A6A"/>
                <w:sz w:val="15"/>
                <w:lang w:val="sl-SI"/>
              </w:rPr>
              <w:t>Ponujena specifikacija:</w:t>
            </w:r>
          </w:p>
          <w:p w14:paraId="3AF6A1F3" w14:textId="563080B8" w:rsidR="00713285" w:rsidRPr="009B7AD7" w:rsidRDefault="00713285" w:rsidP="00713285">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22AFCA69" w14:textId="77777777" w:rsidR="00713285" w:rsidRPr="009B7AD7" w:rsidRDefault="00713285" w:rsidP="00713285">
            <w:pPr>
              <w:spacing w:after="20"/>
              <w:rPr>
                <w:rFonts w:cs="Arial"/>
                <w:lang w:val="sl-SI"/>
              </w:rPr>
            </w:pPr>
            <w:r w:rsidRPr="009B7AD7">
              <w:rPr>
                <w:rFonts w:cs="Arial"/>
                <w:color w:val="6A6A6A"/>
                <w:sz w:val="15"/>
                <w:lang w:val="sl-SI"/>
              </w:rPr>
              <w:t>Naziv dokazila / URL:</w:t>
            </w:r>
          </w:p>
          <w:p w14:paraId="4CF4DD89" w14:textId="77777777" w:rsidR="00713285" w:rsidRPr="009B7AD7" w:rsidRDefault="00713285" w:rsidP="00713285">
            <w:pPr>
              <w:spacing w:after="20"/>
              <w:rPr>
                <w:rFonts w:cs="Arial"/>
                <w:lang w:val="sl-SI"/>
              </w:rPr>
            </w:pPr>
            <w:r w:rsidRPr="009B7AD7">
              <w:rPr>
                <w:rFonts w:cs="Arial"/>
                <w:color w:val="6A6A6A"/>
                <w:sz w:val="15"/>
                <w:lang w:val="sl-SI"/>
              </w:rPr>
              <w:t>________________</w:t>
            </w:r>
          </w:p>
          <w:p w14:paraId="68E39DDE" w14:textId="77777777" w:rsidR="00713285" w:rsidRPr="009B7AD7" w:rsidRDefault="00713285" w:rsidP="00713285">
            <w:pPr>
              <w:spacing w:after="20"/>
              <w:rPr>
                <w:rFonts w:cs="Arial"/>
                <w:lang w:val="sl-SI"/>
              </w:rPr>
            </w:pPr>
            <w:r w:rsidRPr="009B7AD7">
              <w:rPr>
                <w:rFonts w:cs="Arial"/>
                <w:color w:val="6A6A6A"/>
                <w:sz w:val="15"/>
                <w:lang w:val="sl-SI"/>
              </w:rPr>
              <w:t>Sklic / stran:</w:t>
            </w:r>
          </w:p>
          <w:p w14:paraId="7F2C4A53" w14:textId="77777777" w:rsidR="00713285" w:rsidRPr="009B7AD7" w:rsidRDefault="00713285" w:rsidP="00713285">
            <w:pPr>
              <w:spacing w:after="20"/>
              <w:rPr>
                <w:rFonts w:cs="Arial"/>
                <w:lang w:val="sl-SI"/>
              </w:rPr>
            </w:pPr>
            <w:r w:rsidRPr="009B7AD7">
              <w:rPr>
                <w:rFonts w:cs="Arial"/>
                <w:color w:val="6A6A6A"/>
                <w:sz w:val="15"/>
                <w:lang w:val="sl-SI"/>
              </w:rPr>
              <w:t>________________</w:t>
            </w:r>
          </w:p>
        </w:tc>
      </w:tr>
      <w:tr w:rsidR="00C4321C" w:rsidRPr="009B7AD7" w14:paraId="3D79F3C5" w14:textId="77777777" w:rsidTr="00407B81">
        <w:trPr>
          <w:jc w:val="center"/>
        </w:trPr>
        <w:tc>
          <w:tcPr>
            <w:tcW w:w="1277" w:type="dxa"/>
            <w:tcMar>
              <w:top w:w="70" w:type="dxa"/>
              <w:left w:w="80" w:type="dxa"/>
              <w:bottom w:w="70" w:type="dxa"/>
              <w:right w:w="80" w:type="dxa"/>
            </w:tcMar>
          </w:tcPr>
          <w:p w14:paraId="7DD02E40" w14:textId="78E29D7D" w:rsidR="00C4321C" w:rsidRPr="00C4321C" w:rsidRDefault="00C4321C" w:rsidP="00C4321C">
            <w:pPr>
              <w:jc w:val="center"/>
              <w:rPr>
                <w:rFonts w:asciiTheme="majorHAnsi" w:hAnsiTheme="majorHAnsi" w:cstheme="majorHAnsi"/>
                <w:sz w:val="20"/>
                <w:szCs w:val="20"/>
                <w:lang w:val="sl-SI"/>
              </w:rPr>
            </w:pPr>
            <w:r w:rsidRPr="00C4321C">
              <w:rPr>
                <w:rFonts w:asciiTheme="majorHAnsi" w:hAnsiTheme="majorHAnsi" w:cstheme="majorHAnsi"/>
                <w:sz w:val="20"/>
                <w:szCs w:val="20"/>
                <w:lang w:val="sl-SI"/>
              </w:rPr>
              <w:t>3.6</w:t>
            </w:r>
          </w:p>
        </w:tc>
        <w:tc>
          <w:tcPr>
            <w:tcW w:w="1276" w:type="dxa"/>
          </w:tcPr>
          <w:p w14:paraId="6F57C7A0" w14:textId="1DADE1D4" w:rsidR="00C4321C" w:rsidRPr="00C4321C" w:rsidRDefault="00C4321C" w:rsidP="00C4321C">
            <w:pPr>
              <w:jc w:val="center"/>
              <w:rPr>
                <w:rFonts w:asciiTheme="majorHAnsi" w:hAnsiTheme="majorHAnsi" w:cstheme="majorHAnsi"/>
                <w:bCs/>
                <w:sz w:val="20"/>
                <w:szCs w:val="20"/>
                <w:lang w:val="sl-SI"/>
              </w:rPr>
            </w:pPr>
            <w:r w:rsidRPr="00C4321C">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21597084" w14:textId="06998474" w:rsidR="00C4321C" w:rsidRPr="00C4321C" w:rsidRDefault="00C4321C" w:rsidP="00C4321C">
            <w:pPr>
              <w:rPr>
                <w:rFonts w:asciiTheme="majorHAnsi" w:hAnsiTheme="majorHAnsi" w:cstheme="majorHAnsi"/>
                <w:sz w:val="20"/>
                <w:szCs w:val="20"/>
                <w:lang w:val="sl-SI"/>
              </w:rPr>
            </w:pPr>
            <w:r w:rsidRPr="00C4321C">
              <w:rPr>
                <w:rFonts w:asciiTheme="majorHAnsi" w:hAnsiTheme="majorHAnsi" w:cstheme="majorHAnsi"/>
                <w:sz w:val="20"/>
                <w:szCs w:val="20"/>
                <w:lang w:val="sl-SI"/>
              </w:rPr>
              <w:t xml:space="preserve">Angl. </w:t>
            </w:r>
            <w:proofErr w:type="spellStart"/>
            <w:r w:rsidRPr="00C4321C">
              <w:rPr>
                <w:rFonts w:asciiTheme="majorHAnsi" w:hAnsiTheme="majorHAnsi" w:cstheme="majorHAnsi"/>
                <w:b/>
                <w:bCs/>
                <w:i/>
                <w:iCs/>
                <w:sz w:val="20"/>
                <w:szCs w:val="20"/>
                <w:lang w:val="sl-SI"/>
              </w:rPr>
              <w:t>Reflection</w:t>
            </w:r>
            <w:proofErr w:type="spellEnd"/>
            <w:r w:rsidRPr="00C4321C">
              <w:rPr>
                <w:rFonts w:asciiTheme="majorHAnsi" w:hAnsiTheme="majorHAnsi" w:cstheme="majorHAnsi"/>
                <w:b/>
                <w:bCs/>
                <w:i/>
                <w:iCs/>
                <w:sz w:val="20"/>
                <w:szCs w:val="20"/>
                <w:lang w:val="sl-SI"/>
              </w:rPr>
              <w:t xml:space="preserve"> </w:t>
            </w:r>
            <w:proofErr w:type="spellStart"/>
            <w:r w:rsidRPr="00C4321C">
              <w:rPr>
                <w:rFonts w:asciiTheme="majorHAnsi" w:hAnsiTheme="majorHAnsi" w:cstheme="majorHAnsi"/>
                <w:b/>
                <w:bCs/>
                <w:i/>
                <w:iCs/>
                <w:sz w:val="20"/>
                <w:szCs w:val="20"/>
                <w:lang w:val="sl-SI"/>
              </w:rPr>
              <w:t>electron</w:t>
            </w:r>
            <w:proofErr w:type="spellEnd"/>
            <w:r w:rsidRPr="00C4321C">
              <w:rPr>
                <w:rFonts w:asciiTheme="majorHAnsi" w:hAnsiTheme="majorHAnsi" w:cstheme="majorHAnsi"/>
                <w:b/>
                <w:bCs/>
                <w:i/>
                <w:iCs/>
                <w:sz w:val="20"/>
                <w:szCs w:val="20"/>
                <w:lang w:val="sl-SI"/>
              </w:rPr>
              <w:t xml:space="preserve"> </w:t>
            </w:r>
            <w:proofErr w:type="spellStart"/>
            <w:r w:rsidRPr="00C4321C">
              <w:rPr>
                <w:rFonts w:asciiTheme="majorHAnsi" w:hAnsiTheme="majorHAnsi" w:cstheme="majorHAnsi"/>
                <w:b/>
                <w:bCs/>
                <w:i/>
                <w:iCs/>
                <w:sz w:val="20"/>
                <w:szCs w:val="20"/>
                <w:lang w:val="sl-SI"/>
              </w:rPr>
              <w:t>energy</w:t>
            </w:r>
            <w:proofErr w:type="spellEnd"/>
            <w:r w:rsidRPr="00C4321C">
              <w:rPr>
                <w:rFonts w:asciiTheme="majorHAnsi" w:hAnsiTheme="majorHAnsi" w:cstheme="majorHAnsi"/>
                <w:b/>
                <w:bCs/>
                <w:i/>
                <w:iCs/>
                <w:sz w:val="20"/>
                <w:szCs w:val="20"/>
                <w:lang w:val="sl-SI"/>
              </w:rPr>
              <w:t xml:space="preserve"> </w:t>
            </w:r>
            <w:proofErr w:type="spellStart"/>
            <w:r w:rsidRPr="00C4321C">
              <w:rPr>
                <w:rFonts w:asciiTheme="majorHAnsi" w:hAnsiTheme="majorHAnsi" w:cstheme="majorHAnsi"/>
                <w:b/>
                <w:bCs/>
                <w:i/>
                <w:iCs/>
                <w:sz w:val="20"/>
                <w:szCs w:val="20"/>
                <w:lang w:val="sl-SI"/>
              </w:rPr>
              <w:t>loss</w:t>
            </w:r>
            <w:proofErr w:type="spellEnd"/>
            <w:r w:rsidRPr="00C4321C">
              <w:rPr>
                <w:rFonts w:asciiTheme="majorHAnsi" w:hAnsiTheme="majorHAnsi" w:cstheme="majorHAnsi"/>
                <w:b/>
                <w:bCs/>
                <w:i/>
                <w:iCs/>
                <w:sz w:val="20"/>
                <w:szCs w:val="20"/>
                <w:lang w:val="sl-SI"/>
              </w:rPr>
              <w:t xml:space="preserve"> </w:t>
            </w:r>
            <w:proofErr w:type="spellStart"/>
            <w:r w:rsidRPr="00C4321C">
              <w:rPr>
                <w:rFonts w:asciiTheme="majorHAnsi" w:hAnsiTheme="majorHAnsi" w:cstheme="majorHAnsi"/>
                <w:b/>
                <w:bCs/>
                <w:i/>
                <w:iCs/>
                <w:sz w:val="20"/>
                <w:szCs w:val="20"/>
                <w:lang w:val="sl-SI"/>
              </w:rPr>
              <w:t>spectroscopy</w:t>
            </w:r>
            <w:proofErr w:type="spellEnd"/>
            <w:r w:rsidRPr="00C4321C">
              <w:rPr>
                <w:rFonts w:asciiTheme="majorHAnsi" w:hAnsiTheme="majorHAnsi" w:cstheme="majorHAnsi"/>
                <w:b/>
                <w:bCs/>
                <w:sz w:val="20"/>
                <w:szCs w:val="20"/>
                <w:lang w:val="sl-SI"/>
              </w:rPr>
              <w:t xml:space="preserve"> (REELS)</w:t>
            </w:r>
            <w:r w:rsidRPr="00C4321C">
              <w:rPr>
                <w:rFonts w:asciiTheme="majorHAnsi" w:hAnsiTheme="majorHAnsi" w:cstheme="majorHAnsi"/>
                <w:sz w:val="20"/>
                <w:szCs w:val="20"/>
                <w:lang w:val="sl-SI"/>
              </w:rPr>
              <w:br/>
              <w:t>• Ponudnik mora dobaviti možnost refleksijske elektronske energijsko izgubne spektroskopije, ki je v celoti združljiva s ponujenim sistemom za površinsko analizo in integrirana za rutinsko delovanje znotraj iste analizne komore in istega krmilnega okolja.</w:t>
            </w:r>
            <w:r w:rsidRPr="00C4321C">
              <w:rPr>
                <w:rFonts w:asciiTheme="majorHAnsi" w:hAnsiTheme="majorHAnsi" w:cstheme="majorHAnsi"/>
                <w:sz w:val="20"/>
                <w:szCs w:val="20"/>
                <w:lang w:val="sl-SI"/>
              </w:rPr>
              <w:br/>
              <w:t xml:space="preserve">• Možnost mora omogočati zajem refleksijskih elektronskih energijsko izgubnih spektrov s trdnih površin v pogojih ultra visokega vakuuma, primernih za karakterizacijo površinskih </w:t>
            </w:r>
            <w:proofErr w:type="spellStart"/>
            <w:r w:rsidRPr="00C4321C">
              <w:rPr>
                <w:rFonts w:asciiTheme="majorHAnsi" w:hAnsiTheme="majorHAnsi" w:cstheme="majorHAnsi"/>
                <w:sz w:val="20"/>
                <w:szCs w:val="20"/>
                <w:lang w:val="sl-SI"/>
              </w:rPr>
              <w:t>vzbujenj</w:t>
            </w:r>
            <w:proofErr w:type="spellEnd"/>
            <w:r w:rsidRPr="00C4321C">
              <w:rPr>
                <w:rFonts w:asciiTheme="majorHAnsi" w:hAnsiTheme="majorHAnsi" w:cstheme="majorHAnsi"/>
                <w:sz w:val="20"/>
                <w:szCs w:val="20"/>
                <w:lang w:val="sl-SI"/>
              </w:rPr>
              <w:t xml:space="preserve"> in </w:t>
            </w:r>
            <w:proofErr w:type="spellStart"/>
            <w:r w:rsidRPr="00C4321C">
              <w:rPr>
                <w:rFonts w:asciiTheme="majorHAnsi" w:hAnsiTheme="majorHAnsi" w:cstheme="majorHAnsi"/>
                <w:sz w:val="20"/>
                <w:szCs w:val="20"/>
                <w:lang w:val="sl-SI"/>
              </w:rPr>
              <w:t>značilk</w:t>
            </w:r>
            <w:proofErr w:type="spellEnd"/>
            <w:r w:rsidRPr="00C4321C">
              <w:rPr>
                <w:rFonts w:asciiTheme="majorHAnsi" w:hAnsiTheme="majorHAnsi" w:cstheme="majorHAnsi"/>
                <w:sz w:val="20"/>
                <w:szCs w:val="20"/>
                <w:lang w:val="sl-SI"/>
              </w:rPr>
              <w:t xml:space="preserve"> elektronske strukture.</w:t>
            </w:r>
            <w:r w:rsidRPr="00C4321C">
              <w:rPr>
                <w:rFonts w:asciiTheme="majorHAnsi" w:hAnsiTheme="majorHAnsi" w:cstheme="majorHAnsi"/>
                <w:sz w:val="20"/>
                <w:szCs w:val="20"/>
                <w:lang w:val="sl-SI"/>
              </w:rPr>
              <w:br/>
              <w:t xml:space="preserve">• Možnost REELS mora vključevati vir elektronskega vzbujanja za obstreljevanje površine vzorca s primarnimi elektroni z zgornjo energijsko mejo najmanj 1 </w:t>
            </w:r>
            <w:proofErr w:type="spellStart"/>
            <w:r w:rsidRPr="00C4321C">
              <w:rPr>
                <w:rFonts w:asciiTheme="majorHAnsi" w:hAnsiTheme="majorHAnsi" w:cstheme="majorHAnsi"/>
                <w:sz w:val="20"/>
                <w:szCs w:val="20"/>
                <w:lang w:val="sl-SI"/>
              </w:rPr>
              <w:t>keV</w:t>
            </w:r>
            <w:proofErr w:type="spellEnd"/>
            <w:r w:rsidRPr="00C4321C">
              <w:rPr>
                <w:rFonts w:asciiTheme="majorHAnsi" w:hAnsiTheme="majorHAnsi" w:cstheme="majorHAnsi"/>
                <w:sz w:val="20"/>
                <w:szCs w:val="20"/>
                <w:lang w:val="sl-SI"/>
              </w:rPr>
              <w:t>, primeren za rutinsko delovanje REELS.</w:t>
            </w:r>
            <w:r w:rsidRPr="00C4321C">
              <w:rPr>
                <w:rFonts w:asciiTheme="majorHAnsi" w:hAnsiTheme="majorHAnsi" w:cstheme="majorHAnsi"/>
                <w:sz w:val="20"/>
                <w:szCs w:val="20"/>
                <w:lang w:val="sl-SI"/>
              </w:rPr>
              <w:br/>
              <w:t>• Modul mora biti združljiv z vgrajenim elektronskim energijskim analizatorjem in mora zagotavljati zahtevano geometrijo elektronskega vzbujanja in detekcije za izvajanje meritev refleksijskih elektronskih energijskih izgub na vzorcu, nameščenem na analiznem mestu.</w:t>
            </w:r>
            <w:r w:rsidRPr="00C4321C">
              <w:rPr>
                <w:rFonts w:asciiTheme="majorHAnsi" w:hAnsiTheme="majorHAnsi" w:cstheme="majorHAnsi"/>
                <w:sz w:val="20"/>
                <w:szCs w:val="20"/>
                <w:lang w:val="sl-SI"/>
              </w:rPr>
              <w:br/>
              <w:t>• Možnost mora biti v celoti programsko integrirana v okolje za krmiljenje instrumenta in zajem podatkov ter mora omogočati nastavitev metod, avtomatizirano izvajanje in sinhronizirano krmiljenje parametrov vzbujanja/detekcije ter nastavitev analizatorja.</w:t>
            </w:r>
            <w:r w:rsidRPr="00C4321C">
              <w:rPr>
                <w:rFonts w:asciiTheme="majorHAnsi" w:hAnsiTheme="majorHAnsi" w:cstheme="majorHAnsi"/>
                <w:sz w:val="20"/>
                <w:szCs w:val="20"/>
                <w:lang w:val="sl-SI"/>
              </w:rPr>
              <w:br/>
              <w:t>• Možnost mora vključevati vso potrebno vakuumsko združljivo strojno opremo, napajalnike, preboje, elektroniko in varnostne blokade, potrebne za popoln in delujoč potek meritev refleksijske elektronske energijsko izgubne spektroskopije.</w:t>
            </w:r>
          </w:p>
        </w:tc>
        <w:tc>
          <w:tcPr>
            <w:tcW w:w="1544" w:type="dxa"/>
            <w:tcMar>
              <w:top w:w="70" w:type="dxa"/>
              <w:left w:w="80" w:type="dxa"/>
              <w:bottom w:w="70" w:type="dxa"/>
              <w:right w:w="80" w:type="dxa"/>
            </w:tcMar>
          </w:tcPr>
          <w:p w14:paraId="5C862E1D" w14:textId="77777777" w:rsidR="00C4321C" w:rsidRDefault="00C4321C" w:rsidP="00C4321C">
            <w:pPr>
              <w:spacing w:after="20"/>
              <w:rPr>
                <w:rFonts w:cs="Arial"/>
                <w:lang w:val="sl-SI"/>
              </w:rPr>
            </w:pPr>
          </w:p>
          <w:p w14:paraId="28A6157A" w14:textId="77777777" w:rsidR="00C4321C" w:rsidRDefault="00C4321C" w:rsidP="00C4321C">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00293879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0692B5D3" w14:textId="77777777" w:rsidR="00C4321C" w:rsidRDefault="00C4321C" w:rsidP="00C4321C">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91520303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45562496" w14:textId="77777777" w:rsidR="00C4321C" w:rsidRPr="00744F12" w:rsidRDefault="00C4321C" w:rsidP="00C4321C">
            <w:pPr>
              <w:spacing w:after="20"/>
              <w:jc w:val="center"/>
              <w:rPr>
                <w:rFonts w:cs="Arial"/>
                <w:lang w:val="sl-SI"/>
              </w:rPr>
            </w:pPr>
          </w:p>
          <w:p w14:paraId="14C66C88" w14:textId="77777777" w:rsidR="00C4321C" w:rsidRPr="00744F12" w:rsidRDefault="00C4321C" w:rsidP="00C4321C">
            <w:pPr>
              <w:spacing w:after="20"/>
              <w:rPr>
                <w:rFonts w:cs="Arial"/>
                <w:lang w:val="sl-SI"/>
              </w:rPr>
            </w:pPr>
            <w:r w:rsidRPr="00744F12">
              <w:rPr>
                <w:rFonts w:cs="Arial"/>
                <w:color w:val="6A6A6A"/>
                <w:sz w:val="15"/>
                <w:lang w:val="sl-SI"/>
              </w:rPr>
              <w:t>Model / konfiguracija:</w:t>
            </w:r>
          </w:p>
          <w:p w14:paraId="1B3E4F50" w14:textId="77777777" w:rsidR="00C4321C" w:rsidRPr="00744F12" w:rsidRDefault="00C4321C" w:rsidP="00C4321C">
            <w:pPr>
              <w:spacing w:after="20"/>
              <w:rPr>
                <w:rFonts w:cs="Arial"/>
                <w:lang w:val="sl-SI"/>
              </w:rPr>
            </w:pPr>
            <w:r w:rsidRPr="00744F12">
              <w:rPr>
                <w:rFonts w:cs="Arial"/>
                <w:color w:val="6A6A6A"/>
                <w:sz w:val="15"/>
                <w:lang w:val="sl-SI"/>
              </w:rPr>
              <w:t>________________</w:t>
            </w:r>
          </w:p>
          <w:p w14:paraId="4075627D" w14:textId="77777777" w:rsidR="00C4321C" w:rsidRPr="00744F12" w:rsidRDefault="00C4321C" w:rsidP="00C4321C">
            <w:pPr>
              <w:spacing w:after="20"/>
              <w:rPr>
                <w:rFonts w:cs="Arial"/>
                <w:lang w:val="sl-SI"/>
              </w:rPr>
            </w:pPr>
          </w:p>
          <w:p w14:paraId="7250389D" w14:textId="77777777" w:rsidR="00C4321C" w:rsidRPr="00744F12" w:rsidRDefault="00C4321C" w:rsidP="00C4321C">
            <w:pPr>
              <w:spacing w:after="20"/>
              <w:rPr>
                <w:rFonts w:cs="Arial"/>
                <w:lang w:val="sl-SI"/>
              </w:rPr>
            </w:pPr>
            <w:r w:rsidRPr="00744F12">
              <w:rPr>
                <w:rFonts w:cs="Arial"/>
                <w:color w:val="6A6A6A"/>
                <w:sz w:val="15"/>
                <w:lang w:val="sl-SI"/>
              </w:rPr>
              <w:t>Ponujena specifikacija:</w:t>
            </w:r>
          </w:p>
          <w:p w14:paraId="6D4C0E8D" w14:textId="0A98CBC2" w:rsidR="00C4321C" w:rsidRPr="009B7AD7" w:rsidRDefault="00C4321C" w:rsidP="00C4321C">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19D73BEC" w14:textId="77777777" w:rsidR="00C4321C" w:rsidRPr="009B7AD7" w:rsidRDefault="00C4321C" w:rsidP="00C4321C">
            <w:pPr>
              <w:spacing w:after="20"/>
              <w:rPr>
                <w:rFonts w:cs="Arial"/>
                <w:lang w:val="sl-SI"/>
              </w:rPr>
            </w:pPr>
            <w:r w:rsidRPr="009B7AD7">
              <w:rPr>
                <w:rFonts w:cs="Arial"/>
                <w:color w:val="6A6A6A"/>
                <w:sz w:val="15"/>
                <w:lang w:val="sl-SI"/>
              </w:rPr>
              <w:t>Naziv dokazila / URL:</w:t>
            </w:r>
          </w:p>
          <w:p w14:paraId="71229A95" w14:textId="77777777" w:rsidR="00C4321C" w:rsidRPr="009B7AD7" w:rsidRDefault="00C4321C" w:rsidP="00C4321C">
            <w:pPr>
              <w:spacing w:after="20"/>
              <w:rPr>
                <w:rFonts w:cs="Arial"/>
                <w:lang w:val="sl-SI"/>
              </w:rPr>
            </w:pPr>
            <w:r w:rsidRPr="009B7AD7">
              <w:rPr>
                <w:rFonts w:cs="Arial"/>
                <w:color w:val="6A6A6A"/>
                <w:sz w:val="15"/>
                <w:lang w:val="sl-SI"/>
              </w:rPr>
              <w:t>________________</w:t>
            </w:r>
          </w:p>
          <w:p w14:paraId="57913BC4" w14:textId="77777777" w:rsidR="00C4321C" w:rsidRPr="009B7AD7" w:rsidRDefault="00C4321C" w:rsidP="00C4321C">
            <w:pPr>
              <w:spacing w:after="20"/>
              <w:rPr>
                <w:rFonts w:cs="Arial"/>
                <w:lang w:val="sl-SI"/>
              </w:rPr>
            </w:pPr>
            <w:r w:rsidRPr="009B7AD7">
              <w:rPr>
                <w:rFonts w:cs="Arial"/>
                <w:color w:val="6A6A6A"/>
                <w:sz w:val="15"/>
                <w:lang w:val="sl-SI"/>
              </w:rPr>
              <w:t>Sklic / stran:</w:t>
            </w:r>
          </w:p>
          <w:p w14:paraId="79AEAEEF" w14:textId="77777777" w:rsidR="00C4321C" w:rsidRPr="009B7AD7" w:rsidRDefault="00C4321C" w:rsidP="00C4321C">
            <w:pPr>
              <w:spacing w:after="20"/>
              <w:rPr>
                <w:rFonts w:cs="Arial"/>
                <w:lang w:val="sl-SI"/>
              </w:rPr>
            </w:pPr>
            <w:r w:rsidRPr="009B7AD7">
              <w:rPr>
                <w:rFonts w:cs="Arial"/>
                <w:color w:val="6A6A6A"/>
                <w:sz w:val="15"/>
                <w:lang w:val="sl-SI"/>
              </w:rPr>
              <w:t>________________</w:t>
            </w:r>
          </w:p>
        </w:tc>
      </w:tr>
      <w:tr w:rsidR="00013540" w:rsidRPr="009B7AD7" w14:paraId="5F6FCBA7" w14:textId="77777777" w:rsidTr="00407B81">
        <w:trPr>
          <w:jc w:val="center"/>
        </w:trPr>
        <w:tc>
          <w:tcPr>
            <w:tcW w:w="1277" w:type="dxa"/>
            <w:tcMar>
              <w:top w:w="70" w:type="dxa"/>
              <w:left w:w="80" w:type="dxa"/>
              <w:bottom w:w="70" w:type="dxa"/>
              <w:right w:w="80" w:type="dxa"/>
            </w:tcMar>
          </w:tcPr>
          <w:p w14:paraId="0A89AA9B" w14:textId="0699C8E8" w:rsidR="00013540" w:rsidRPr="00013540" w:rsidRDefault="00013540" w:rsidP="00013540">
            <w:pPr>
              <w:jc w:val="center"/>
              <w:rPr>
                <w:rFonts w:asciiTheme="majorHAnsi" w:hAnsiTheme="majorHAnsi" w:cstheme="majorHAnsi"/>
                <w:sz w:val="20"/>
                <w:szCs w:val="20"/>
                <w:lang w:val="sl-SI"/>
              </w:rPr>
            </w:pPr>
            <w:r w:rsidRPr="00013540">
              <w:rPr>
                <w:rFonts w:asciiTheme="majorHAnsi" w:hAnsiTheme="majorHAnsi" w:cstheme="majorHAnsi"/>
                <w:sz w:val="20"/>
                <w:szCs w:val="20"/>
                <w:lang w:val="sl-SI"/>
              </w:rPr>
              <w:t>3.7</w:t>
            </w:r>
          </w:p>
        </w:tc>
        <w:tc>
          <w:tcPr>
            <w:tcW w:w="1276" w:type="dxa"/>
          </w:tcPr>
          <w:p w14:paraId="22DA2E8C" w14:textId="2550A328" w:rsidR="00013540" w:rsidRPr="00013540" w:rsidRDefault="00013540" w:rsidP="00013540">
            <w:pPr>
              <w:jc w:val="center"/>
              <w:rPr>
                <w:rFonts w:asciiTheme="majorHAnsi" w:hAnsiTheme="majorHAnsi" w:cstheme="majorHAnsi"/>
                <w:bCs/>
                <w:sz w:val="20"/>
                <w:szCs w:val="20"/>
                <w:lang w:val="sl-SI"/>
              </w:rPr>
            </w:pPr>
            <w:r w:rsidRPr="00013540">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51A550D8" w14:textId="77777777" w:rsidR="00013540" w:rsidRPr="00767D28" w:rsidRDefault="00013540" w:rsidP="00013540">
            <w:pPr>
              <w:rPr>
                <w:rFonts w:asciiTheme="majorHAnsi" w:hAnsiTheme="majorHAnsi" w:cstheme="majorHAnsi"/>
                <w:sz w:val="20"/>
                <w:szCs w:val="20"/>
                <w:lang w:val="sl-SI"/>
              </w:rPr>
            </w:pPr>
            <w:proofErr w:type="spellStart"/>
            <w:r w:rsidRPr="00767D28">
              <w:rPr>
                <w:rFonts w:asciiTheme="majorHAnsi" w:hAnsiTheme="majorHAnsi" w:cstheme="majorHAnsi"/>
                <w:b/>
                <w:bCs/>
                <w:sz w:val="20"/>
                <w:szCs w:val="20"/>
                <w:lang w:val="sl-SI"/>
              </w:rPr>
              <w:t>Ramanska</w:t>
            </w:r>
            <w:proofErr w:type="spellEnd"/>
            <w:r w:rsidRPr="00767D28">
              <w:rPr>
                <w:rFonts w:asciiTheme="majorHAnsi" w:hAnsiTheme="majorHAnsi" w:cstheme="majorHAnsi"/>
                <w:b/>
                <w:bCs/>
                <w:sz w:val="20"/>
                <w:szCs w:val="20"/>
                <w:lang w:val="sl-SI"/>
              </w:rPr>
              <w:t xml:space="preserve"> spektroskopija</w:t>
            </w:r>
            <w:r w:rsidRPr="00767D28">
              <w:rPr>
                <w:rFonts w:asciiTheme="majorHAnsi" w:hAnsiTheme="majorHAnsi" w:cstheme="majorHAnsi"/>
                <w:sz w:val="20"/>
                <w:szCs w:val="20"/>
                <w:lang w:val="sl-SI"/>
              </w:rPr>
              <w:t xml:space="preserve"> (</w:t>
            </w:r>
            <w:proofErr w:type="spellStart"/>
            <w:r w:rsidRPr="00767D28">
              <w:rPr>
                <w:rFonts w:asciiTheme="majorHAnsi" w:hAnsiTheme="majorHAnsi" w:cstheme="majorHAnsi"/>
                <w:sz w:val="20"/>
                <w:szCs w:val="20"/>
                <w:lang w:val="sl-SI"/>
              </w:rPr>
              <w:t>Ramanski</w:t>
            </w:r>
            <w:proofErr w:type="spellEnd"/>
            <w:r w:rsidRPr="00767D28">
              <w:rPr>
                <w:rFonts w:asciiTheme="majorHAnsi" w:hAnsiTheme="majorHAnsi" w:cstheme="majorHAnsi"/>
                <w:sz w:val="20"/>
                <w:szCs w:val="20"/>
                <w:lang w:val="sl-SI"/>
              </w:rPr>
              <w:t xml:space="preserve"> modul)</w:t>
            </w:r>
          </w:p>
          <w:p w14:paraId="110B9BC9" w14:textId="4E1B4D41" w:rsidR="00013540" w:rsidRPr="00013540" w:rsidRDefault="00013540" w:rsidP="00013540">
            <w:pPr>
              <w:rPr>
                <w:rFonts w:asciiTheme="majorHAnsi" w:hAnsiTheme="majorHAnsi" w:cstheme="majorHAnsi"/>
                <w:sz w:val="20"/>
                <w:szCs w:val="20"/>
                <w:lang w:val="sl-SI"/>
              </w:rPr>
            </w:pPr>
            <w:r w:rsidRPr="00767D28">
              <w:rPr>
                <w:rFonts w:asciiTheme="majorHAnsi" w:hAnsiTheme="majorHAnsi" w:cstheme="majorHAnsi"/>
                <w:sz w:val="20"/>
                <w:szCs w:val="20"/>
                <w:lang w:val="sl-SI"/>
              </w:rPr>
              <w:t>• Ponudnik mora dobaviti popolnoma integrirano možnost Ramanske spektroskopije, ki je v celoti združljiva s ponujenim sistemom za površinsko analizo in integrirana za rutinsko delovanje znotraj iste platforme.</w:t>
            </w:r>
            <w:r w:rsidRPr="00767D28">
              <w:rPr>
                <w:rFonts w:asciiTheme="majorHAnsi" w:hAnsiTheme="majorHAnsi" w:cstheme="majorHAnsi"/>
                <w:sz w:val="20"/>
                <w:szCs w:val="20"/>
                <w:lang w:val="sl-SI"/>
              </w:rPr>
              <w:br/>
              <w:t xml:space="preserve">• </w:t>
            </w:r>
            <w:proofErr w:type="spellStart"/>
            <w:r w:rsidRPr="00767D28">
              <w:rPr>
                <w:rFonts w:asciiTheme="majorHAnsi" w:hAnsiTheme="majorHAnsi" w:cstheme="majorHAnsi"/>
                <w:sz w:val="20"/>
                <w:szCs w:val="20"/>
                <w:lang w:val="sl-SI"/>
              </w:rPr>
              <w:t>Ramanski</w:t>
            </w:r>
            <w:proofErr w:type="spellEnd"/>
            <w:r w:rsidRPr="00767D28">
              <w:rPr>
                <w:rFonts w:asciiTheme="majorHAnsi" w:hAnsiTheme="majorHAnsi" w:cstheme="majorHAnsi"/>
                <w:sz w:val="20"/>
                <w:szCs w:val="20"/>
                <w:lang w:val="sl-SI"/>
              </w:rPr>
              <w:t xml:space="preserve"> modul mora zagotavljati integrirano merilno mesto, ki omogoča Ramanske meritve na vzorcu na določenem in ponovljivem položaju, usklajenem s funkcijami ravnanja z vzorci in </w:t>
            </w:r>
            <w:proofErr w:type="spellStart"/>
            <w:r w:rsidRPr="00767D28">
              <w:rPr>
                <w:rFonts w:asciiTheme="majorHAnsi" w:hAnsiTheme="majorHAnsi" w:cstheme="majorHAnsi"/>
                <w:sz w:val="20"/>
                <w:szCs w:val="20"/>
                <w:lang w:val="sl-SI"/>
              </w:rPr>
              <w:t>pozicioniranja</w:t>
            </w:r>
            <w:proofErr w:type="spellEnd"/>
            <w:r w:rsidRPr="00767D28">
              <w:rPr>
                <w:rFonts w:asciiTheme="majorHAnsi" w:hAnsiTheme="majorHAnsi" w:cstheme="majorHAnsi"/>
                <w:sz w:val="20"/>
                <w:szCs w:val="20"/>
                <w:lang w:val="sl-SI"/>
              </w:rPr>
              <w:t xml:space="preserve"> v sistemu.</w:t>
            </w:r>
            <w:r w:rsidRPr="00767D28">
              <w:rPr>
                <w:rFonts w:asciiTheme="majorHAnsi" w:hAnsiTheme="majorHAnsi" w:cstheme="majorHAnsi"/>
                <w:sz w:val="20"/>
                <w:szCs w:val="20"/>
                <w:lang w:val="sl-SI"/>
              </w:rPr>
              <w:br/>
            </w:r>
            <w:r w:rsidRPr="00767D28">
              <w:rPr>
                <w:rFonts w:asciiTheme="majorHAnsi" w:hAnsiTheme="majorHAnsi" w:cstheme="majorHAnsi"/>
                <w:sz w:val="20"/>
                <w:szCs w:val="20"/>
                <w:lang w:val="sv-SE"/>
              </w:rPr>
              <w:t>• Ramanski modul mora biti integriran na način, ki med Ramanskimi meritvami ohranja vakuumsko integriteto in obratovalno stabilnost celotnega sistema.</w:t>
            </w:r>
            <w:r w:rsidRPr="00767D28">
              <w:rPr>
                <w:rFonts w:asciiTheme="majorHAnsi" w:hAnsiTheme="majorHAnsi" w:cstheme="majorHAnsi"/>
                <w:sz w:val="20"/>
                <w:szCs w:val="20"/>
                <w:lang w:val="sv-SE"/>
              </w:rPr>
              <w:br/>
              <w:t>• Možnost Ramanske spektroskopije mora biti v celoti integrirana v programsko opremo sistema za nastavitev metod, izvajanje meritev, krmiljenje instrumenta in zajem podatkov, vključno s shranjevanjem Ramanskih podatkovnih nizov skupaj s filtri vidnega polja in kamero analizne komore.</w:t>
            </w:r>
            <w:r w:rsidRPr="00767D28">
              <w:rPr>
                <w:rFonts w:asciiTheme="majorHAnsi" w:hAnsiTheme="majorHAnsi" w:cstheme="majorHAnsi"/>
                <w:sz w:val="20"/>
                <w:szCs w:val="20"/>
                <w:lang w:val="sv-SE"/>
              </w:rPr>
              <w:br/>
              <w:t>• Dobava mora vključevati vse potrebne optomehanske vmesnike, preboje, vakuumsko združljive komponente, možnosti poravnave in varnostne blokade, potrebne za popoln in delujoč potek Ramanskih meritev.</w:t>
            </w:r>
            <w:r w:rsidRPr="00767D28">
              <w:rPr>
                <w:rFonts w:asciiTheme="majorHAnsi" w:hAnsiTheme="majorHAnsi" w:cstheme="majorHAnsi"/>
                <w:sz w:val="20"/>
                <w:szCs w:val="20"/>
                <w:lang w:val="sv-SE"/>
              </w:rPr>
              <w:br/>
              <w:t>• Ramanski modul mora vključevati laserski vir z valovno dolžino 532 nm, primeren za Ramanske meritve, in integriran v sistem za rutinsko delovanje.</w:t>
            </w:r>
            <w:r w:rsidRPr="00767D28">
              <w:rPr>
                <w:rFonts w:asciiTheme="majorHAnsi" w:hAnsiTheme="majorHAnsi" w:cstheme="majorHAnsi"/>
                <w:sz w:val="20"/>
                <w:szCs w:val="20"/>
                <w:lang w:val="sv-SE"/>
              </w:rPr>
              <w:br/>
              <w:t>• Ramanski modul mora biti dobavljen z integrirano spektralno referenčno knjižnico, ki omogoča avtomatizirano ujemanje spektrov, identifikacijo in poročanje. Knjižnica mora biti v celoti dostopna iz programske opreme za krmiljenje Ramanskega modula in analiziranje podatkov ter mora podpirati uvoz uporabniških spektrov, lokalno shranjevanje in nadzor različic ali ekvivalentne funkcije upravljanja.</w:t>
            </w:r>
            <w:r w:rsidRPr="00767D28">
              <w:rPr>
                <w:rFonts w:asciiTheme="majorHAnsi" w:hAnsiTheme="majorHAnsi" w:cstheme="majorHAnsi"/>
                <w:sz w:val="20"/>
                <w:szCs w:val="20"/>
                <w:lang w:val="sv-SE"/>
              </w:rPr>
              <w:br/>
              <w:t>• Predlagana rešitev mora vključevati integrirane knjižnice Ramanskih spektrov s skupno vsebino najmanj 26000 spektrov. Knjižnice morajo zagotavljati široko pokritost spojin, pomembnih za kemijske, farmacevtske, polimerne, okoljske, laboratorijske in varnostne aplikacije, vključno s farmacevtskimi snovmi, narkotiki, pomožnimi snovmi, polimeri, gospodinjskimi in industrijskimi kemikalijami, pesticidi in laboratorijskimi reagenti.</w:t>
            </w:r>
          </w:p>
        </w:tc>
        <w:tc>
          <w:tcPr>
            <w:tcW w:w="1544" w:type="dxa"/>
            <w:tcMar>
              <w:top w:w="70" w:type="dxa"/>
              <w:left w:w="80" w:type="dxa"/>
              <w:bottom w:w="70" w:type="dxa"/>
              <w:right w:w="80" w:type="dxa"/>
            </w:tcMar>
          </w:tcPr>
          <w:p w14:paraId="5FE71E0F" w14:textId="77777777" w:rsidR="00013540" w:rsidRDefault="00013540" w:rsidP="00013540">
            <w:pPr>
              <w:spacing w:after="20"/>
              <w:rPr>
                <w:rFonts w:cs="Arial"/>
                <w:lang w:val="sl-SI"/>
              </w:rPr>
            </w:pPr>
          </w:p>
          <w:p w14:paraId="5DF202A9" w14:textId="77777777" w:rsidR="00013540" w:rsidRDefault="00013540" w:rsidP="00013540">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326403148"/>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285CED28" w14:textId="77777777" w:rsidR="00013540" w:rsidRDefault="00013540" w:rsidP="00013540">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3635460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1002D041" w14:textId="77777777" w:rsidR="00013540" w:rsidRPr="00744F12" w:rsidRDefault="00013540" w:rsidP="00013540">
            <w:pPr>
              <w:spacing w:after="20"/>
              <w:jc w:val="center"/>
              <w:rPr>
                <w:rFonts w:cs="Arial"/>
                <w:lang w:val="sl-SI"/>
              </w:rPr>
            </w:pPr>
          </w:p>
          <w:p w14:paraId="56FC1458" w14:textId="77777777" w:rsidR="00013540" w:rsidRPr="00744F12" w:rsidRDefault="00013540" w:rsidP="00013540">
            <w:pPr>
              <w:spacing w:after="20"/>
              <w:rPr>
                <w:rFonts w:cs="Arial"/>
                <w:lang w:val="sl-SI"/>
              </w:rPr>
            </w:pPr>
            <w:r w:rsidRPr="00744F12">
              <w:rPr>
                <w:rFonts w:cs="Arial"/>
                <w:color w:val="6A6A6A"/>
                <w:sz w:val="15"/>
                <w:lang w:val="sl-SI"/>
              </w:rPr>
              <w:t>Model / konfiguracija:</w:t>
            </w:r>
          </w:p>
          <w:p w14:paraId="1FA55FCB" w14:textId="77777777" w:rsidR="00013540" w:rsidRPr="00744F12" w:rsidRDefault="00013540" w:rsidP="00013540">
            <w:pPr>
              <w:spacing w:after="20"/>
              <w:rPr>
                <w:rFonts w:cs="Arial"/>
                <w:lang w:val="sl-SI"/>
              </w:rPr>
            </w:pPr>
            <w:r w:rsidRPr="00744F12">
              <w:rPr>
                <w:rFonts w:cs="Arial"/>
                <w:color w:val="6A6A6A"/>
                <w:sz w:val="15"/>
                <w:lang w:val="sl-SI"/>
              </w:rPr>
              <w:t>________________</w:t>
            </w:r>
          </w:p>
          <w:p w14:paraId="2658B0D6" w14:textId="77777777" w:rsidR="00013540" w:rsidRPr="00744F12" w:rsidRDefault="00013540" w:rsidP="00013540">
            <w:pPr>
              <w:spacing w:after="20"/>
              <w:rPr>
                <w:rFonts w:cs="Arial"/>
                <w:lang w:val="sl-SI"/>
              </w:rPr>
            </w:pPr>
          </w:p>
          <w:p w14:paraId="3384BD29" w14:textId="77777777" w:rsidR="00013540" w:rsidRPr="00744F12" w:rsidRDefault="00013540" w:rsidP="00013540">
            <w:pPr>
              <w:spacing w:after="20"/>
              <w:rPr>
                <w:rFonts w:cs="Arial"/>
                <w:lang w:val="sl-SI"/>
              </w:rPr>
            </w:pPr>
            <w:r w:rsidRPr="00744F12">
              <w:rPr>
                <w:rFonts w:cs="Arial"/>
                <w:color w:val="6A6A6A"/>
                <w:sz w:val="15"/>
                <w:lang w:val="sl-SI"/>
              </w:rPr>
              <w:t>Ponujena specifikacija:</w:t>
            </w:r>
          </w:p>
          <w:p w14:paraId="17A93FC0" w14:textId="0659A950" w:rsidR="00013540" w:rsidRPr="009B7AD7" w:rsidRDefault="00013540" w:rsidP="00013540">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52FF5F99" w14:textId="77777777" w:rsidR="00013540" w:rsidRPr="009B7AD7" w:rsidRDefault="00013540" w:rsidP="00013540">
            <w:pPr>
              <w:spacing w:after="20"/>
              <w:rPr>
                <w:rFonts w:cs="Arial"/>
                <w:lang w:val="sl-SI"/>
              </w:rPr>
            </w:pPr>
            <w:r w:rsidRPr="009B7AD7">
              <w:rPr>
                <w:rFonts w:cs="Arial"/>
                <w:color w:val="6A6A6A"/>
                <w:sz w:val="15"/>
                <w:lang w:val="sl-SI"/>
              </w:rPr>
              <w:t>Naziv dokazila / URL:</w:t>
            </w:r>
          </w:p>
          <w:p w14:paraId="2A0348ED" w14:textId="77777777" w:rsidR="00013540" w:rsidRPr="009B7AD7" w:rsidRDefault="00013540" w:rsidP="00013540">
            <w:pPr>
              <w:spacing w:after="20"/>
              <w:rPr>
                <w:rFonts w:cs="Arial"/>
                <w:lang w:val="sl-SI"/>
              </w:rPr>
            </w:pPr>
            <w:r w:rsidRPr="009B7AD7">
              <w:rPr>
                <w:rFonts w:cs="Arial"/>
                <w:color w:val="6A6A6A"/>
                <w:sz w:val="15"/>
                <w:lang w:val="sl-SI"/>
              </w:rPr>
              <w:t>________________</w:t>
            </w:r>
          </w:p>
          <w:p w14:paraId="5B11657E" w14:textId="77777777" w:rsidR="00013540" w:rsidRPr="009B7AD7" w:rsidRDefault="00013540" w:rsidP="00013540">
            <w:pPr>
              <w:spacing w:after="20"/>
              <w:rPr>
                <w:rFonts w:cs="Arial"/>
                <w:lang w:val="sl-SI"/>
              </w:rPr>
            </w:pPr>
            <w:r w:rsidRPr="009B7AD7">
              <w:rPr>
                <w:rFonts w:cs="Arial"/>
                <w:color w:val="6A6A6A"/>
                <w:sz w:val="15"/>
                <w:lang w:val="sl-SI"/>
              </w:rPr>
              <w:t>Sklic / stran:</w:t>
            </w:r>
          </w:p>
          <w:p w14:paraId="456F71DC" w14:textId="77777777" w:rsidR="00013540" w:rsidRPr="009B7AD7" w:rsidRDefault="00013540" w:rsidP="00013540">
            <w:pPr>
              <w:spacing w:after="20"/>
              <w:rPr>
                <w:rFonts w:cs="Arial"/>
                <w:lang w:val="sl-SI"/>
              </w:rPr>
            </w:pPr>
            <w:r w:rsidRPr="009B7AD7">
              <w:rPr>
                <w:rFonts w:cs="Arial"/>
                <w:color w:val="6A6A6A"/>
                <w:sz w:val="15"/>
                <w:lang w:val="sl-SI"/>
              </w:rPr>
              <w:t>________________</w:t>
            </w:r>
          </w:p>
        </w:tc>
      </w:tr>
      <w:tr w:rsidR="00767D28" w:rsidRPr="009B7AD7" w14:paraId="7B87CD36" w14:textId="77777777" w:rsidTr="00407B81">
        <w:trPr>
          <w:jc w:val="center"/>
        </w:trPr>
        <w:tc>
          <w:tcPr>
            <w:tcW w:w="1277" w:type="dxa"/>
            <w:tcMar>
              <w:top w:w="70" w:type="dxa"/>
              <w:left w:w="80" w:type="dxa"/>
              <w:bottom w:w="70" w:type="dxa"/>
              <w:right w:w="80" w:type="dxa"/>
            </w:tcMar>
          </w:tcPr>
          <w:p w14:paraId="5EE4B17D" w14:textId="762A8AA3" w:rsidR="00767D28" w:rsidRPr="00767D28" w:rsidRDefault="00767D28" w:rsidP="00767D28">
            <w:pPr>
              <w:jc w:val="center"/>
              <w:rPr>
                <w:rFonts w:asciiTheme="majorHAnsi" w:hAnsiTheme="majorHAnsi" w:cstheme="majorHAnsi"/>
                <w:sz w:val="20"/>
                <w:szCs w:val="20"/>
                <w:lang w:val="sl-SI"/>
              </w:rPr>
            </w:pPr>
            <w:r w:rsidRPr="00767D28">
              <w:rPr>
                <w:rFonts w:asciiTheme="majorHAnsi" w:hAnsiTheme="majorHAnsi" w:cstheme="majorHAnsi"/>
                <w:sz w:val="20"/>
                <w:szCs w:val="20"/>
                <w:lang w:val="sl-SI"/>
              </w:rPr>
              <w:t>3.8</w:t>
            </w:r>
          </w:p>
        </w:tc>
        <w:tc>
          <w:tcPr>
            <w:tcW w:w="1276" w:type="dxa"/>
          </w:tcPr>
          <w:p w14:paraId="3BE38C98" w14:textId="23F6CAD1" w:rsidR="00767D28" w:rsidRPr="00767D28" w:rsidRDefault="00767D28" w:rsidP="00767D28">
            <w:pPr>
              <w:jc w:val="center"/>
              <w:rPr>
                <w:rFonts w:asciiTheme="majorHAnsi" w:hAnsiTheme="majorHAnsi" w:cstheme="majorHAnsi"/>
                <w:bCs/>
                <w:sz w:val="20"/>
                <w:szCs w:val="20"/>
                <w:lang w:val="sl-SI"/>
              </w:rPr>
            </w:pPr>
            <w:r w:rsidRPr="00767D28">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297BAB4A" w14:textId="77777777" w:rsidR="00767D28" w:rsidRPr="00767D28" w:rsidRDefault="00767D28" w:rsidP="00767D28">
            <w:pPr>
              <w:rPr>
                <w:rFonts w:asciiTheme="majorHAnsi" w:hAnsiTheme="majorHAnsi" w:cstheme="majorHAnsi"/>
                <w:sz w:val="20"/>
                <w:szCs w:val="20"/>
                <w:lang w:val="sl-SI"/>
              </w:rPr>
            </w:pPr>
            <w:r w:rsidRPr="00767D28">
              <w:rPr>
                <w:rFonts w:asciiTheme="majorHAnsi" w:hAnsiTheme="majorHAnsi" w:cstheme="majorHAnsi"/>
                <w:b/>
                <w:bCs/>
                <w:sz w:val="20"/>
                <w:szCs w:val="20"/>
                <w:lang w:val="sl-SI"/>
              </w:rPr>
              <w:t xml:space="preserve">Sistem angl. </w:t>
            </w:r>
            <w:proofErr w:type="spellStart"/>
            <w:r w:rsidRPr="00767D28">
              <w:rPr>
                <w:rFonts w:asciiTheme="majorHAnsi" w:hAnsiTheme="majorHAnsi" w:cstheme="majorHAnsi"/>
                <w:b/>
                <w:bCs/>
                <w:sz w:val="20"/>
                <w:szCs w:val="20"/>
                <w:lang w:val="sl-SI"/>
              </w:rPr>
              <w:t>glovebox</w:t>
            </w:r>
            <w:proofErr w:type="spellEnd"/>
          </w:p>
          <w:p w14:paraId="08670250" w14:textId="77777777" w:rsidR="00767D28" w:rsidRPr="00767D28" w:rsidRDefault="00767D28" w:rsidP="00767D28">
            <w:pPr>
              <w:rPr>
                <w:rFonts w:asciiTheme="majorHAnsi" w:hAnsiTheme="majorHAnsi" w:cstheme="majorHAnsi"/>
                <w:sz w:val="20"/>
                <w:szCs w:val="20"/>
                <w:lang w:val="sl-SI"/>
              </w:rPr>
            </w:pPr>
            <w:r w:rsidRPr="00767D28">
              <w:rPr>
                <w:rFonts w:asciiTheme="majorHAnsi" w:hAnsiTheme="majorHAnsi" w:cstheme="majorHAnsi"/>
                <w:sz w:val="20"/>
                <w:szCs w:val="20"/>
                <w:lang w:val="sl-SI"/>
              </w:rPr>
              <w:t xml:space="preserve">Za kontrolirano ravnanje z vzorci in njihov prenos v glavni sistem analizne komore za površinsko analizo mora biti dobavljen sistem angl. </w:t>
            </w:r>
            <w:proofErr w:type="spellStart"/>
            <w:r w:rsidRPr="00767D28">
              <w:rPr>
                <w:rFonts w:asciiTheme="majorHAnsi" w:hAnsiTheme="majorHAnsi" w:cstheme="majorHAnsi"/>
                <w:sz w:val="20"/>
                <w:szCs w:val="20"/>
                <w:lang w:val="sl-SI"/>
              </w:rPr>
              <w:t>glovebox</w:t>
            </w:r>
            <w:proofErr w:type="spellEnd"/>
            <w:r w:rsidRPr="00767D28">
              <w:rPr>
                <w:rFonts w:asciiTheme="majorHAnsi" w:hAnsiTheme="majorHAnsi" w:cstheme="majorHAnsi"/>
                <w:sz w:val="20"/>
                <w:szCs w:val="20"/>
                <w:lang w:val="sl-SI"/>
              </w:rPr>
              <w:t xml:space="preserve">. Predlagana rešitev mora biti v celoti združljiva s ponujeno konfiguracijo instrumenta ter mora omogočati varen, učinkovit in </w:t>
            </w:r>
            <w:proofErr w:type="spellStart"/>
            <w:r w:rsidRPr="00767D28">
              <w:rPr>
                <w:rFonts w:asciiTheme="majorHAnsi" w:hAnsiTheme="majorHAnsi" w:cstheme="majorHAnsi"/>
                <w:sz w:val="20"/>
                <w:szCs w:val="20"/>
                <w:lang w:val="sl-SI"/>
              </w:rPr>
              <w:t>kontaminacijsko</w:t>
            </w:r>
            <w:proofErr w:type="spellEnd"/>
            <w:r w:rsidRPr="00767D28">
              <w:rPr>
                <w:rFonts w:asciiTheme="majorHAnsi" w:hAnsiTheme="majorHAnsi" w:cstheme="majorHAnsi"/>
                <w:sz w:val="20"/>
                <w:szCs w:val="20"/>
                <w:lang w:val="sl-SI"/>
              </w:rPr>
              <w:t xml:space="preserve"> nadzorovan prenos vzorcev med angl. </w:t>
            </w:r>
            <w:proofErr w:type="spellStart"/>
            <w:r w:rsidRPr="00767D28">
              <w:rPr>
                <w:rFonts w:asciiTheme="majorHAnsi" w:hAnsiTheme="majorHAnsi" w:cstheme="majorHAnsi"/>
                <w:sz w:val="20"/>
                <w:szCs w:val="20"/>
                <w:lang w:val="sl-SI"/>
              </w:rPr>
              <w:t>glovebox</w:t>
            </w:r>
            <w:proofErr w:type="spellEnd"/>
            <w:r w:rsidRPr="00767D28">
              <w:rPr>
                <w:rFonts w:asciiTheme="majorHAnsi" w:hAnsiTheme="majorHAnsi" w:cstheme="majorHAnsi"/>
                <w:sz w:val="20"/>
                <w:szCs w:val="20"/>
                <w:lang w:val="sl-SI"/>
              </w:rPr>
              <w:t xml:space="preserve"> in analizno komoro.</w:t>
            </w:r>
          </w:p>
          <w:p w14:paraId="72D07507" w14:textId="77777777" w:rsidR="00767D28" w:rsidRPr="00767D28" w:rsidRDefault="00767D28" w:rsidP="00767D28">
            <w:pPr>
              <w:rPr>
                <w:rFonts w:asciiTheme="majorHAnsi" w:hAnsiTheme="majorHAnsi" w:cstheme="majorHAnsi"/>
                <w:sz w:val="20"/>
                <w:szCs w:val="20"/>
                <w:lang w:val="sl-SI"/>
              </w:rPr>
            </w:pPr>
            <w:r w:rsidRPr="00767D28">
              <w:rPr>
                <w:rFonts w:asciiTheme="majorHAnsi" w:hAnsiTheme="majorHAnsi" w:cstheme="majorHAnsi"/>
                <w:b/>
                <w:bCs/>
                <w:sz w:val="20"/>
                <w:szCs w:val="20"/>
                <w:lang w:val="sl-SI"/>
              </w:rPr>
              <w:t>Minimalne zahtevane specifikacije</w:t>
            </w:r>
          </w:p>
          <w:p w14:paraId="42266FB3" w14:textId="77777777" w:rsidR="00767D28" w:rsidRPr="00767D28" w:rsidRDefault="00767D28" w:rsidP="00767D28">
            <w:pPr>
              <w:rPr>
                <w:rFonts w:asciiTheme="majorHAnsi" w:hAnsiTheme="majorHAnsi" w:cstheme="majorHAnsi"/>
                <w:sz w:val="20"/>
                <w:szCs w:val="20"/>
                <w:lang w:val="sl-SI"/>
              </w:rPr>
            </w:pPr>
            <w:r w:rsidRPr="00767D28">
              <w:rPr>
                <w:rFonts w:asciiTheme="majorHAnsi" w:hAnsiTheme="majorHAnsi" w:cstheme="majorHAnsi"/>
                <w:sz w:val="20"/>
                <w:szCs w:val="20"/>
                <w:lang w:val="sl-SI"/>
              </w:rPr>
              <w:t xml:space="preserve">Sistem angl. </w:t>
            </w:r>
            <w:proofErr w:type="spellStart"/>
            <w:r w:rsidRPr="00767D28">
              <w:rPr>
                <w:rFonts w:asciiTheme="majorHAnsi" w:hAnsiTheme="majorHAnsi" w:cstheme="majorHAnsi"/>
                <w:sz w:val="20"/>
                <w:szCs w:val="20"/>
                <w:lang w:val="sl-SI"/>
              </w:rPr>
              <w:t>glovebox</w:t>
            </w:r>
            <w:proofErr w:type="spellEnd"/>
            <w:r w:rsidRPr="00767D28">
              <w:rPr>
                <w:rFonts w:asciiTheme="majorHAnsi" w:hAnsiTheme="majorHAnsi" w:cstheme="majorHAnsi"/>
                <w:sz w:val="20"/>
                <w:szCs w:val="20"/>
                <w:lang w:val="sl-SI"/>
              </w:rPr>
              <w:t xml:space="preserve"> mora vključevati najmanj naslednje:</w:t>
            </w:r>
          </w:p>
          <w:p w14:paraId="0BC140E2" w14:textId="5797FE11" w:rsidR="00767D28" w:rsidRPr="00767D28" w:rsidRDefault="00767D28" w:rsidP="00767D28">
            <w:pPr>
              <w:rPr>
                <w:rFonts w:asciiTheme="majorHAnsi" w:hAnsiTheme="majorHAnsi" w:cstheme="majorHAnsi"/>
                <w:sz w:val="20"/>
                <w:szCs w:val="20"/>
                <w:lang w:val="sl-SI"/>
              </w:rPr>
            </w:pPr>
            <w:r w:rsidRPr="00767D28">
              <w:rPr>
                <w:rFonts w:asciiTheme="majorHAnsi" w:hAnsiTheme="majorHAnsi" w:cstheme="majorHAnsi"/>
                <w:sz w:val="20"/>
                <w:szCs w:val="20"/>
                <w:lang w:val="sl-SI"/>
              </w:rPr>
              <w:t>• ohišje na kovinski osnovi z velikim sprednjim opazovalnim oknom in ustreznim nosilnim stojalom;</w:t>
            </w:r>
            <w:r w:rsidRPr="00767D28">
              <w:rPr>
                <w:rFonts w:asciiTheme="majorHAnsi" w:hAnsiTheme="majorHAnsi" w:cstheme="majorHAnsi"/>
                <w:sz w:val="20"/>
                <w:szCs w:val="20"/>
                <w:lang w:val="sl-SI"/>
              </w:rPr>
              <w:br/>
              <w:t xml:space="preserve">• integrirano mini </w:t>
            </w:r>
            <w:proofErr w:type="spellStart"/>
            <w:r w:rsidRPr="00767D28">
              <w:rPr>
                <w:rFonts w:asciiTheme="majorHAnsi" w:hAnsiTheme="majorHAnsi" w:cstheme="majorHAnsi"/>
                <w:sz w:val="20"/>
                <w:szCs w:val="20"/>
                <w:lang w:val="sl-SI"/>
              </w:rPr>
              <w:t>predkomoro</w:t>
            </w:r>
            <w:proofErr w:type="spellEnd"/>
            <w:r w:rsidRPr="00767D28">
              <w:rPr>
                <w:rFonts w:asciiTheme="majorHAnsi" w:hAnsiTheme="majorHAnsi" w:cstheme="majorHAnsi"/>
                <w:sz w:val="20"/>
                <w:szCs w:val="20"/>
                <w:lang w:val="sl-SI"/>
              </w:rPr>
              <w:t xml:space="preserve"> za vlaganje vzorcev v angl. </w:t>
            </w:r>
            <w:proofErr w:type="spellStart"/>
            <w:r w:rsidRPr="00767D28">
              <w:rPr>
                <w:rFonts w:asciiTheme="majorHAnsi" w:hAnsiTheme="majorHAnsi" w:cstheme="majorHAnsi"/>
                <w:sz w:val="20"/>
                <w:szCs w:val="20"/>
                <w:lang w:val="sl-SI"/>
              </w:rPr>
              <w:t>glovebox</w:t>
            </w:r>
            <w:proofErr w:type="spellEnd"/>
            <w:r w:rsidRPr="00767D28">
              <w:rPr>
                <w:rFonts w:asciiTheme="majorHAnsi" w:hAnsiTheme="majorHAnsi" w:cstheme="majorHAnsi"/>
                <w:sz w:val="20"/>
                <w:szCs w:val="20"/>
                <w:lang w:val="sl-SI"/>
              </w:rPr>
              <w:t xml:space="preserve"> brez izpostavitve notranje atmosfere angl. </w:t>
            </w:r>
            <w:proofErr w:type="spellStart"/>
            <w:r w:rsidRPr="00767D28">
              <w:rPr>
                <w:rFonts w:asciiTheme="majorHAnsi" w:hAnsiTheme="majorHAnsi" w:cstheme="majorHAnsi"/>
                <w:sz w:val="20"/>
                <w:szCs w:val="20"/>
                <w:lang w:val="sl-SI"/>
              </w:rPr>
              <w:t>glovebox</w:t>
            </w:r>
            <w:proofErr w:type="spellEnd"/>
            <w:r w:rsidRPr="00767D28">
              <w:rPr>
                <w:rFonts w:asciiTheme="majorHAnsi" w:hAnsiTheme="majorHAnsi" w:cstheme="majorHAnsi"/>
                <w:sz w:val="20"/>
                <w:szCs w:val="20"/>
                <w:lang w:val="sl-SI"/>
              </w:rPr>
              <w:t xml:space="preserve"> okoliškemu zraku ali zunanjim plinom;</w:t>
            </w:r>
            <w:r w:rsidRPr="00767D28">
              <w:rPr>
                <w:rFonts w:asciiTheme="majorHAnsi" w:hAnsiTheme="majorHAnsi" w:cstheme="majorHAnsi"/>
                <w:sz w:val="20"/>
                <w:szCs w:val="20"/>
                <w:lang w:val="sl-SI"/>
              </w:rPr>
              <w:br/>
              <w:t xml:space="preserve">• mini </w:t>
            </w:r>
            <w:proofErr w:type="spellStart"/>
            <w:r w:rsidRPr="00767D28">
              <w:rPr>
                <w:rFonts w:asciiTheme="majorHAnsi" w:hAnsiTheme="majorHAnsi" w:cstheme="majorHAnsi"/>
                <w:sz w:val="20"/>
                <w:szCs w:val="20"/>
                <w:lang w:val="sl-SI"/>
              </w:rPr>
              <w:t>predkomora</w:t>
            </w:r>
            <w:proofErr w:type="spellEnd"/>
            <w:r w:rsidRPr="00767D28">
              <w:rPr>
                <w:rFonts w:asciiTheme="majorHAnsi" w:hAnsiTheme="majorHAnsi" w:cstheme="majorHAnsi"/>
                <w:sz w:val="20"/>
                <w:szCs w:val="20"/>
                <w:lang w:val="sl-SI"/>
              </w:rPr>
              <w:t xml:space="preserve"> mora biti dovolj velika, da omogoča vnos zaprtih dodatkov za prenos vzorcev ustreznih dimenzij, vključno s </w:t>
            </w:r>
            <w:proofErr w:type="spellStart"/>
            <w:r w:rsidRPr="00767D28">
              <w:rPr>
                <w:rFonts w:asciiTheme="majorHAnsi" w:hAnsiTheme="majorHAnsi" w:cstheme="majorHAnsi"/>
                <w:sz w:val="20"/>
                <w:szCs w:val="20"/>
                <w:lang w:val="sl-SI"/>
              </w:rPr>
              <w:t>kapsulnim</w:t>
            </w:r>
            <w:proofErr w:type="spellEnd"/>
            <w:r w:rsidRPr="00767D28">
              <w:rPr>
                <w:rFonts w:asciiTheme="majorHAnsi" w:hAnsiTheme="majorHAnsi" w:cstheme="majorHAnsi"/>
                <w:sz w:val="20"/>
                <w:szCs w:val="20"/>
                <w:lang w:val="sl-SI"/>
              </w:rPr>
              <w:t xml:space="preserve"> prenosnim vsebnikom in kratko prenosno palico ali ekvivalentom;</w:t>
            </w:r>
            <w:r w:rsidRPr="00767D28">
              <w:rPr>
                <w:rFonts w:asciiTheme="majorHAnsi" w:hAnsiTheme="majorHAnsi" w:cstheme="majorHAnsi"/>
                <w:sz w:val="20"/>
                <w:szCs w:val="20"/>
                <w:lang w:val="sl-SI"/>
              </w:rPr>
              <w:br/>
              <w:t xml:space="preserve">• vakuumsko združljiv </w:t>
            </w:r>
            <w:proofErr w:type="spellStart"/>
            <w:r w:rsidRPr="00767D28">
              <w:rPr>
                <w:rFonts w:asciiTheme="majorHAnsi" w:hAnsiTheme="majorHAnsi" w:cstheme="majorHAnsi"/>
                <w:sz w:val="20"/>
                <w:szCs w:val="20"/>
                <w:lang w:val="sl-SI"/>
              </w:rPr>
              <w:t>prirobnični</w:t>
            </w:r>
            <w:proofErr w:type="spellEnd"/>
            <w:r w:rsidRPr="00767D28">
              <w:rPr>
                <w:rFonts w:asciiTheme="majorHAnsi" w:hAnsiTheme="majorHAnsi" w:cstheme="majorHAnsi"/>
                <w:sz w:val="20"/>
                <w:szCs w:val="20"/>
                <w:lang w:val="sl-SI"/>
              </w:rPr>
              <w:t xml:space="preserve"> priključek na zadnji steni za neposredno povezavo s podaljšano komoro za vnos/prenos analiznega sistema;</w:t>
            </w:r>
            <w:r w:rsidRPr="00767D28">
              <w:rPr>
                <w:rFonts w:asciiTheme="majorHAnsi" w:hAnsiTheme="majorHAnsi" w:cstheme="majorHAnsi"/>
                <w:sz w:val="20"/>
                <w:szCs w:val="20"/>
                <w:lang w:val="sl-SI"/>
              </w:rPr>
              <w:br/>
              <w:t>• podaljšano sekundarno prenosno komoro (</w:t>
            </w:r>
            <w:proofErr w:type="spellStart"/>
            <w:r w:rsidRPr="00767D28">
              <w:rPr>
                <w:rFonts w:asciiTheme="majorHAnsi" w:hAnsiTheme="majorHAnsi" w:cstheme="majorHAnsi"/>
                <w:sz w:val="20"/>
                <w:szCs w:val="20"/>
                <w:lang w:val="sl-SI"/>
              </w:rPr>
              <w:t>pre-lock</w:t>
            </w:r>
            <w:proofErr w:type="spellEnd"/>
            <w:r w:rsidRPr="00767D28">
              <w:rPr>
                <w:rFonts w:asciiTheme="majorHAnsi" w:hAnsiTheme="majorHAnsi" w:cstheme="majorHAnsi"/>
                <w:sz w:val="20"/>
                <w:szCs w:val="20"/>
                <w:lang w:val="sl-SI"/>
              </w:rPr>
              <w:t xml:space="preserve"> ali ekvivalent) z dvema nakladalnima odprtinama; ena vrata morajo omogočati neposreden dostop do komore, druga vrata pa dostop skozi angl. </w:t>
            </w:r>
            <w:proofErr w:type="spellStart"/>
            <w:r w:rsidRPr="00767D28">
              <w:rPr>
                <w:rFonts w:asciiTheme="majorHAnsi" w:hAnsiTheme="majorHAnsi" w:cstheme="majorHAnsi"/>
                <w:sz w:val="20"/>
                <w:szCs w:val="20"/>
                <w:lang w:val="sl-SI"/>
              </w:rPr>
              <w:t>glovebox</w:t>
            </w:r>
            <w:proofErr w:type="spellEnd"/>
            <w:r w:rsidRPr="00767D28">
              <w:rPr>
                <w:rFonts w:asciiTheme="majorHAnsi" w:hAnsiTheme="majorHAnsi" w:cstheme="majorHAnsi"/>
                <w:sz w:val="20"/>
                <w:szCs w:val="20"/>
                <w:lang w:val="sl-SI"/>
              </w:rPr>
              <w:t>;</w:t>
            </w:r>
            <w:r w:rsidRPr="00767D28">
              <w:rPr>
                <w:rFonts w:asciiTheme="majorHAnsi" w:hAnsiTheme="majorHAnsi" w:cstheme="majorHAnsi"/>
                <w:sz w:val="20"/>
                <w:szCs w:val="20"/>
                <w:lang w:val="sl-SI"/>
              </w:rPr>
              <w:br/>
              <w:t>• podaljšano prenosno roko ali ekvivalenten manipulacijski sistem, ki omogoča vlaganje in ravnanje z vzorci iz obeh nakladalnih položajev proti analizni komori;</w:t>
            </w:r>
            <w:r w:rsidRPr="00767D28">
              <w:rPr>
                <w:rFonts w:asciiTheme="majorHAnsi" w:hAnsiTheme="majorHAnsi" w:cstheme="majorHAnsi"/>
                <w:sz w:val="20"/>
                <w:szCs w:val="20"/>
                <w:lang w:val="sl-SI"/>
              </w:rPr>
              <w:br/>
              <w:t xml:space="preserve">• </w:t>
            </w:r>
            <w:proofErr w:type="spellStart"/>
            <w:r w:rsidRPr="00767D28">
              <w:rPr>
                <w:rFonts w:asciiTheme="majorHAnsi" w:hAnsiTheme="majorHAnsi" w:cstheme="majorHAnsi"/>
                <w:sz w:val="20"/>
                <w:szCs w:val="20"/>
                <w:lang w:val="sl-SI"/>
              </w:rPr>
              <w:t>enostolpni</w:t>
            </w:r>
            <w:proofErr w:type="spellEnd"/>
            <w:r w:rsidRPr="00767D28">
              <w:rPr>
                <w:rFonts w:asciiTheme="majorHAnsi" w:hAnsiTheme="majorHAnsi" w:cstheme="majorHAnsi"/>
                <w:sz w:val="20"/>
                <w:szCs w:val="20"/>
                <w:lang w:val="sl-SI"/>
              </w:rPr>
              <w:t xml:space="preserve"> sistem za </w:t>
            </w:r>
            <w:proofErr w:type="spellStart"/>
            <w:r w:rsidRPr="00767D28">
              <w:rPr>
                <w:rFonts w:asciiTheme="majorHAnsi" w:hAnsiTheme="majorHAnsi" w:cstheme="majorHAnsi"/>
                <w:sz w:val="20"/>
                <w:szCs w:val="20"/>
                <w:lang w:val="sl-SI"/>
              </w:rPr>
              <w:t>recirkulacijsko</w:t>
            </w:r>
            <w:proofErr w:type="spellEnd"/>
            <w:r w:rsidRPr="00767D28">
              <w:rPr>
                <w:rFonts w:asciiTheme="majorHAnsi" w:hAnsiTheme="majorHAnsi" w:cstheme="majorHAnsi"/>
                <w:sz w:val="20"/>
                <w:szCs w:val="20"/>
                <w:lang w:val="sl-SI"/>
              </w:rPr>
              <w:t xml:space="preserve"> čiščenje plina, primeren za delovanje na standardnem omrežnem napajanju, z vakuumsko črpalko, možnostjo ročnega odstranjevanja topil in samodejnim ventilom za </w:t>
            </w:r>
            <w:proofErr w:type="spellStart"/>
            <w:r w:rsidRPr="00767D28">
              <w:rPr>
                <w:rFonts w:asciiTheme="majorHAnsi" w:hAnsiTheme="majorHAnsi" w:cstheme="majorHAnsi"/>
                <w:sz w:val="20"/>
                <w:szCs w:val="20"/>
                <w:lang w:val="sl-SI"/>
              </w:rPr>
              <w:t>purgiranje</w:t>
            </w:r>
            <w:proofErr w:type="spellEnd"/>
            <w:r w:rsidRPr="00767D28">
              <w:rPr>
                <w:rFonts w:asciiTheme="majorHAnsi" w:hAnsiTheme="majorHAnsi" w:cstheme="majorHAnsi"/>
                <w:sz w:val="20"/>
                <w:szCs w:val="20"/>
                <w:lang w:val="sl-SI"/>
              </w:rPr>
              <w:t>;</w:t>
            </w:r>
            <w:r w:rsidRPr="00767D28">
              <w:rPr>
                <w:rFonts w:asciiTheme="majorHAnsi" w:hAnsiTheme="majorHAnsi" w:cstheme="majorHAnsi"/>
                <w:sz w:val="20"/>
                <w:szCs w:val="20"/>
                <w:lang w:val="sl-SI"/>
              </w:rPr>
              <w:br/>
              <w:t>• integrirana senzorja za spremljanje kisika in vlage z merilnim območjem, ki pokriva najmanj 0 do 1000 ppm;</w:t>
            </w:r>
            <w:r w:rsidRPr="00767D28">
              <w:rPr>
                <w:rFonts w:asciiTheme="majorHAnsi" w:hAnsiTheme="majorHAnsi" w:cstheme="majorHAnsi"/>
                <w:sz w:val="20"/>
                <w:szCs w:val="20"/>
                <w:lang w:val="sl-SI"/>
              </w:rPr>
              <w:br/>
              <w:t>• možnost različnih konfiguracij prebojev, ki bodo opredeljene v zaključni fazi tehničnega načrtovanja in integracije.</w:t>
            </w:r>
          </w:p>
        </w:tc>
        <w:tc>
          <w:tcPr>
            <w:tcW w:w="1544" w:type="dxa"/>
            <w:tcMar>
              <w:top w:w="70" w:type="dxa"/>
              <w:left w:w="80" w:type="dxa"/>
              <w:bottom w:w="70" w:type="dxa"/>
              <w:right w:w="80" w:type="dxa"/>
            </w:tcMar>
          </w:tcPr>
          <w:p w14:paraId="5A1D84DF" w14:textId="77777777" w:rsidR="00767D28" w:rsidRDefault="00767D28" w:rsidP="00767D28">
            <w:pPr>
              <w:spacing w:after="20"/>
              <w:rPr>
                <w:rFonts w:cs="Arial"/>
                <w:lang w:val="sl-SI"/>
              </w:rPr>
            </w:pPr>
          </w:p>
          <w:p w14:paraId="5B9FBB54" w14:textId="11681FA2" w:rsidR="00767D28" w:rsidRDefault="00767D28" w:rsidP="00767D28">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904876473"/>
                <w14:checkbox>
                  <w14:checked w14:val="0"/>
                  <w14:checkedState w14:val="2612" w14:font="MS Gothic"/>
                  <w14:uncheckedState w14:val="2610" w14:font="MS Gothic"/>
                </w14:checkbox>
              </w:sdtPr>
              <w:sdtEndPr/>
              <w:sdtContent>
                <w:r w:rsidR="00CE3381">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19E25BD6" w14:textId="77777777" w:rsidR="00767D28" w:rsidRDefault="00767D28" w:rsidP="00767D28">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93400998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1BE9DDD0" w14:textId="77777777" w:rsidR="00767D28" w:rsidRPr="00744F12" w:rsidRDefault="00767D28" w:rsidP="00767D28">
            <w:pPr>
              <w:spacing w:after="20"/>
              <w:jc w:val="center"/>
              <w:rPr>
                <w:rFonts w:cs="Arial"/>
                <w:lang w:val="sl-SI"/>
              </w:rPr>
            </w:pPr>
          </w:p>
          <w:p w14:paraId="75EF2975" w14:textId="77777777" w:rsidR="00767D28" w:rsidRPr="00744F12" w:rsidRDefault="00767D28" w:rsidP="00767D28">
            <w:pPr>
              <w:spacing w:after="20"/>
              <w:rPr>
                <w:rFonts w:cs="Arial"/>
                <w:lang w:val="sl-SI"/>
              </w:rPr>
            </w:pPr>
            <w:r w:rsidRPr="00744F12">
              <w:rPr>
                <w:rFonts w:cs="Arial"/>
                <w:color w:val="6A6A6A"/>
                <w:sz w:val="15"/>
                <w:lang w:val="sl-SI"/>
              </w:rPr>
              <w:t>Model / konfiguracija:</w:t>
            </w:r>
          </w:p>
          <w:p w14:paraId="731676D8" w14:textId="77777777" w:rsidR="00767D28" w:rsidRPr="00744F12" w:rsidRDefault="00767D28" w:rsidP="00767D28">
            <w:pPr>
              <w:spacing w:after="20"/>
              <w:rPr>
                <w:rFonts w:cs="Arial"/>
                <w:lang w:val="sl-SI"/>
              </w:rPr>
            </w:pPr>
            <w:r w:rsidRPr="00744F12">
              <w:rPr>
                <w:rFonts w:cs="Arial"/>
                <w:color w:val="6A6A6A"/>
                <w:sz w:val="15"/>
                <w:lang w:val="sl-SI"/>
              </w:rPr>
              <w:t>________________</w:t>
            </w:r>
          </w:p>
          <w:p w14:paraId="3FDA3AB9" w14:textId="77777777" w:rsidR="00767D28" w:rsidRPr="00744F12" w:rsidRDefault="00767D28" w:rsidP="00767D28">
            <w:pPr>
              <w:spacing w:after="20"/>
              <w:rPr>
                <w:rFonts w:cs="Arial"/>
                <w:lang w:val="sl-SI"/>
              </w:rPr>
            </w:pPr>
          </w:p>
          <w:p w14:paraId="320BA798" w14:textId="77777777" w:rsidR="00767D28" w:rsidRPr="00744F12" w:rsidRDefault="00767D28" w:rsidP="00767D28">
            <w:pPr>
              <w:spacing w:after="20"/>
              <w:rPr>
                <w:rFonts w:cs="Arial"/>
                <w:lang w:val="sl-SI"/>
              </w:rPr>
            </w:pPr>
            <w:r w:rsidRPr="00744F12">
              <w:rPr>
                <w:rFonts w:cs="Arial"/>
                <w:color w:val="6A6A6A"/>
                <w:sz w:val="15"/>
                <w:lang w:val="sl-SI"/>
              </w:rPr>
              <w:t>Ponujena specifikacija:</w:t>
            </w:r>
          </w:p>
          <w:p w14:paraId="3514A478" w14:textId="04294AA3" w:rsidR="00767D28" w:rsidRPr="009B7AD7" w:rsidRDefault="00767D28" w:rsidP="00767D28">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73F64ED5" w14:textId="77777777" w:rsidR="00767D28" w:rsidRPr="009B7AD7" w:rsidRDefault="00767D28" w:rsidP="00767D28">
            <w:pPr>
              <w:spacing w:after="20"/>
              <w:rPr>
                <w:rFonts w:cs="Arial"/>
                <w:lang w:val="sl-SI"/>
              </w:rPr>
            </w:pPr>
            <w:r w:rsidRPr="009B7AD7">
              <w:rPr>
                <w:rFonts w:cs="Arial"/>
                <w:color w:val="6A6A6A"/>
                <w:sz w:val="15"/>
                <w:lang w:val="sl-SI"/>
              </w:rPr>
              <w:t>Naziv dokazila / URL:</w:t>
            </w:r>
          </w:p>
          <w:p w14:paraId="4B3B26E8" w14:textId="77777777" w:rsidR="00767D28" w:rsidRPr="009B7AD7" w:rsidRDefault="00767D28" w:rsidP="00767D28">
            <w:pPr>
              <w:spacing w:after="20"/>
              <w:rPr>
                <w:rFonts w:cs="Arial"/>
                <w:lang w:val="sl-SI"/>
              </w:rPr>
            </w:pPr>
            <w:r w:rsidRPr="009B7AD7">
              <w:rPr>
                <w:rFonts w:cs="Arial"/>
                <w:color w:val="6A6A6A"/>
                <w:sz w:val="15"/>
                <w:lang w:val="sl-SI"/>
              </w:rPr>
              <w:t>________________</w:t>
            </w:r>
          </w:p>
          <w:p w14:paraId="375070EB" w14:textId="77777777" w:rsidR="00767D28" w:rsidRPr="009B7AD7" w:rsidRDefault="00767D28" w:rsidP="00767D28">
            <w:pPr>
              <w:spacing w:after="20"/>
              <w:rPr>
                <w:rFonts w:cs="Arial"/>
                <w:lang w:val="sl-SI"/>
              </w:rPr>
            </w:pPr>
            <w:r w:rsidRPr="009B7AD7">
              <w:rPr>
                <w:rFonts w:cs="Arial"/>
                <w:color w:val="6A6A6A"/>
                <w:sz w:val="15"/>
                <w:lang w:val="sl-SI"/>
              </w:rPr>
              <w:t>Sklic / stran:</w:t>
            </w:r>
          </w:p>
          <w:p w14:paraId="2408AAA9" w14:textId="77777777" w:rsidR="00767D28" w:rsidRPr="009B7AD7" w:rsidRDefault="00767D28" w:rsidP="00767D28">
            <w:pPr>
              <w:spacing w:after="20"/>
              <w:rPr>
                <w:rFonts w:cs="Arial"/>
                <w:lang w:val="sl-SI"/>
              </w:rPr>
            </w:pPr>
            <w:r w:rsidRPr="009B7AD7">
              <w:rPr>
                <w:rFonts w:cs="Arial"/>
                <w:color w:val="6A6A6A"/>
                <w:sz w:val="15"/>
                <w:lang w:val="sl-SI"/>
              </w:rPr>
              <w:t>________________</w:t>
            </w:r>
          </w:p>
        </w:tc>
      </w:tr>
      <w:tr w:rsidR="00767D28" w:rsidRPr="009B7AD7" w14:paraId="4908F556" w14:textId="77777777" w:rsidTr="00407B81">
        <w:trPr>
          <w:jc w:val="center"/>
        </w:trPr>
        <w:tc>
          <w:tcPr>
            <w:tcW w:w="1277" w:type="dxa"/>
            <w:tcMar>
              <w:top w:w="70" w:type="dxa"/>
              <w:left w:w="80" w:type="dxa"/>
              <w:bottom w:w="70" w:type="dxa"/>
              <w:right w:w="80" w:type="dxa"/>
            </w:tcMar>
          </w:tcPr>
          <w:p w14:paraId="23D89D2F" w14:textId="2A87F511" w:rsidR="00767D28" w:rsidRPr="00E237A5" w:rsidRDefault="00767D28" w:rsidP="00767D28">
            <w:pPr>
              <w:jc w:val="center"/>
              <w:rPr>
                <w:rFonts w:asciiTheme="majorHAnsi" w:hAnsiTheme="majorHAnsi" w:cstheme="majorHAnsi"/>
                <w:sz w:val="20"/>
                <w:szCs w:val="20"/>
                <w:lang w:val="sl-SI"/>
              </w:rPr>
            </w:pPr>
            <w:r w:rsidRPr="00E237A5">
              <w:rPr>
                <w:rFonts w:asciiTheme="majorHAnsi" w:hAnsiTheme="majorHAnsi" w:cstheme="majorHAnsi"/>
                <w:sz w:val="20"/>
                <w:szCs w:val="20"/>
                <w:lang w:val="sl-SI"/>
              </w:rPr>
              <w:t>3.9</w:t>
            </w:r>
          </w:p>
        </w:tc>
        <w:tc>
          <w:tcPr>
            <w:tcW w:w="1276" w:type="dxa"/>
          </w:tcPr>
          <w:p w14:paraId="35D4FDB0" w14:textId="65C6C2F2" w:rsidR="00767D28" w:rsidRPr="00E237A5" w:rsidRDefault="00767D28" w:rsidP="00767D28">
            <w:pPr>
              <w:jc w:val="center"/>
              <w:rPr>
                <w:rFonts w:asciiTheme="majorHAnsi" w:hAnsiTheme="majorHAnsi" w:cstheme="majorHAnsi"/>
                <w:bCs/>
                <w:sz w:val="20"/>
                <w:szCs w:val="20"/>
                <w:lang w:val="sl-SI"/>
              </w:rPr>
            </w:pPr>
            <w:r w:rsidRPr="00E237A5">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35078996" w14:textId="77777777" w:rsidR="00767D28" w:rsidRPr="00E237A5" w:rsidRDefault="00767D28" w:rsidP="00767D28">
            <w:pPr>
              <w:rPr>
                <w:rFonts w:asciiTheme="majorHAnsi" w:hAnsiTheme="majorHAnsi" w:cstheme="majorHAnsi"/>
                <w:sz w:val="20"/>
                <w:szCs w:val="20"/>
                <w:lang w:val="sl-SI"/>
              </w:rPr>
            </w:pPr>
            <w:r w:rsidRPr="00E237A5">
              <w:rPr>
                <w:rFonts w:asciiTheme="majorHAnsi" w:hAnsiTheme="majorHAnsi" w:cstheme="majorHAnsi"/>
                <w:b/>
                <w:bCs/>
                <w:sz w:val="20"/>
                <w:szCs w:val="20"/>
                <w:lang w:val="sl-SI"/>
              </w:rPr>
              <w:t>Nosilci vzorcev (komplet nosilcev vzorcev in pritrdilnih elementov)</w:t>
            </w:r>
          </w:p>
          <w:p w14:paraId="526A31A2" w14:textId="7D360878" w:rsidR="00767D28" w:rsidRPr="00E237A5" w:rsidRDefault="00767D28" w:rsidP="00767D28">
            <w:pPr>
              <w:rPr>
                <w:rFonts w:asciiTheme="majorHAnsi" w:hAnsiTheme="majorHAnsi" w:cstheme="majorHAnsi"/>
                <w:sz w:val="20"/>
                <w:szCs w:val="20"/>
                <w:lang w:val="sl-SI"/>
              </w:rPr>
            </w:pPr>
            <w:r w:rsidRPr="00E237A5">
              <w:rPr>
                <w:rFonts w:asciiTheme="majorHAnsi" w:hAnsiTheme="majorHAnsi" w:cstheme="majorHAnsi"/>
                <w:sz w:val="20"/>
                <w:szCs w:val="20"/>
                <w:lang w:val="sl-SI"/>
              </w:rPr>
              <w:t>• Ponudnik mora dobaviti komplet nosilcev vzorcev in pritrdilnih elementov, ki je v celoti združljiv z mizo za vzorce ponujenega sistema, konceptom prenosa skozi uvajalno komoro in vsemi specificiranimi analiznimi tehnikami.</w:t>
            </w:r>
            <w:r w:rsidRPr="00E237A5">
              <w:rPr>
                <w:rFonts w:asciiTheme="majorHAnsi" w:hAnsiTheme="majorHAnsi" w:cstheme="majorHAnsi"/>
                <w:sz w:val="20"/>
                <w:szCs w:val="20"/>
                <w:lang w:val="sl-SI"/>
              </w:rPr>
              <w:br/>
              <w:t xml:space="preserve">• Vsi nosilci morajo biti primerni za delovanje v pogojih ultra visokega vakuuma in zasnovani tako, da vzdržijo pogoje </w:t>
            </w:r>
            <w:proofErr w:type="spellStart"/>
            <w:r w:rsidRPr="00E237A5">
              <w:rPr>
                <w:rFonts w:asciiTheme="majorHAnsi" w:hAnsiTheme="majorHAnsi" w:cstheme="majorHAnsi"/>
                <w:sz w:val="20"/>
                <w:szCs w:val="20"/>
                <w:lang w:val="sl-SI"/>
              </w:rPr>
              <w:t>izpekanja</w:t>
            </w:r>
            <w:proofErr w:type="spellEnd"/>
            <w:r w:rsidRPr="00E237A5">
              <w:rPr>
                <w:rFonts w:asciiTheme="majorHAnsi" w:hAnsiTheme="majorHAnsi" w:cstheme="majorHAnsi"/>
                <w:sz w:val="20"/>
                <w:szCs w:val="20"/>
                <w:lang w:val="sl-SI"/>
              </w:rPr>
              <w:t xml:space="preserve"> sistema brez izgube funkcionalnosti.</w:t>
            </w:r>
            <w:r w:rsidRPr="00E237A5">
              <w:rPr>
                <w:rFonts w:asciiTheme="majorHAnsi" w:hAnsiTheme="majorHAnsi" w:cstheme="majorHAnsi"/>
                <w:sz w:val="20"/>
                <w:szCs w:val="20"/>
                <w:lang w:val="sl-SI"/>
              </w:rPr>
              <w:br/>
              <w:t xml:space="preserve">• Paket mora vključevati pet nosilcev vzorcev, primernih za meritve in za varno ter ponovljivo pritrditev standardnega formata nosilca vzorca v sistemu (50 mm × 20 mm ali več), vključno z zanesljivim električnim kontaktom, kjer je to potrebno, na primer za </w:t>
            </w:r>
            <w:proofErr w:type="spellStart"/>
            <w:r w:rsidRPr="00E237A5">
              <w:rPr>
                <w:rFonts w:asciiTheme="majorHAnsi" w:hAnsiTheme="majorHAnsi" w:cstheme="majorHAnsi"/>
                <w:sz w:val="20"/>
                <w:szCs w:val="20"/>
                <w:lang w:val="sl-SI"/>
              </w:rPr>
              <w:t>biasiranje</w:t>
            </w:r>
            <w:proofErr w:type="spellEnd"/>
            <w:r w:rsidRPr="00E237A5">
              <w:rPr>
                <w:rFonts w:asciiTheme="majorHAnsi" w:hAnsiTheme="majorHAnsi" w:cstheme="majorHAnsi"/>
                <w:sz w:val="20"/>
                <w:szCs w:val="20"/>
                <w:lang w:val="sl-SI"/>
              </w:rPr>
              <w:t xml:space="preserve"> in meritev toka vzorca.</w:t>
            </w:r>
            <w:r w:rsidRPr="00E237A5">
              <w:rPr>
                <w:rFonts w:asciiTheme="majorHAnsi" w:hAnsiTheme="majorHAnsi" w:cstheme="majorHAnsi"/>
                <w:sz w:val="20"/>
                <w:szCs w:val="20"/>
                <w:lang w:val="sl-SI"/>
              </w:rPr>
              <w:br/>
              <w:t xml:space="preserve">• Paket mora vključevati en nosilec vzorca za gretje najmanj do 1000 K ali več, dobavljen skupaj z namenskim napajalnikom ter potrebnimi preboji/kabli za delovanje v vakuumu. Grelni nosilec mora omogočati kontrolirano gretje za in-situ poskuse in mora vključevati rešitev za zaznavanje temperature, na primer termočlen ali ekvivalent, primerno za </w:t>
            </w:r>
            <w:proofErr w:type="spellStart"/>
            <w:r w:rsidRPr="00E237A5">
              <w:rPr>
                <w:rFonts w:asciiTheme="majorHAnsi" w:hAnsiTheme="majorHAnsi" w:cstheme="majorHAnsi"/>
                <w:sz w:val="20"/>
                <w:szCs w:val="20"/>
                <w:lang w:val="sl-SI"/>
              </w:rPr>
              <w:t>zaprtozančno</w:t>
            </w:r>
            <w:proofErr w:type="spellEnd"/>
            <w:r w:rsidRPr="00E237A5">
              <w:rPr>
                <w:rFonts w:asciiTheme="majorHAnsi" w:hAnsiTheme="majorHAnsi" w:cstheme="majorHAnsi"/>
                <w:sz w:val="20"/>
                <w:szCs w:val="20"/>
                <w:lang w:val="sl-SI"/>
              </w:rPr>
              <w:t xml:space="preserve"> regulacijo.</w:t>
            </w:r>
            <w:r w:rsidRPr="00E237A5">
              <w:rPr>
                <w:rFonts w:asciiTheme="majorHAnsi" w:hAnsiTheme="majorHAnsi" w:cstheme="majorHAnsi"/>
                <w:sz w:val="20"/>
                <w:szCs w:val="20"/>
                <w:lang w:val="sl-SI"/>
              </w:rPr>
              <w:br/>
              <w:t>• Paket mora vključevati en dodatni nosilec vzorca za gretje v območju od –150 °C ali manj do 300 °C ali več.</w:t>
            </w:r>
            <w:r w:rsidRPr="00E237A5">
              <w:rPr>
                <w:rFonts w:asciiTheme="majorHAnsi" w:hAnsiTheme="majorHAnsi" w:cstheme="majorHAnsi"/>
                <w:sz w:val="20"/>
                <w:szCs w:val="20"/>
                <w:lang w:val="sl-SI"/>
              </w:rPr>
              <w:br/>
              <w:t>• Sistem mora biti dobavljen z najmanj enim ločenim nosilcem vzorca, primernim za praškaste vzorce.</w:t>
            </w:r>
            <w:r w:rsidRPr="00E237A5">
              <w:rPr>
                <w:rFonts w:asciiTheme="majorHAnsi" w:hAnsiTheme="majorHAnsi" w:cstheme="majorHAnsi"/>
                <w:sz w:val="20"/>
                <w:szCs w:val="20"/>
                <w:lang w:val="sl-SI"/>
              </w:rPr>
              <w:br/>
              <w:t>• Vključen mora biti dodatni nosilec vzorca za debelejše vzorce, ki omogoča analizo vzorcev z višino najmanj 10 mm ali več.</w:t>
            </w:r>
            <w:r w:rsidRPr="00E237A5">
              <w:rPr>
                <w:rFonts w:asciiTheme="majorHAnsi" w:hAnsiTheme="majorHAnsi" w:cstheme="majorHAnsi"/>
                <w:sz w:val="20"/>
                <w:szCs w:val="20"/>
                <w:lang w:val="sl-SI"/>
              </w:rPr>
              <w:br/>
              <w:t xml:space="preserve">• Paket mora vključevati en nosilec vzorca za zvezno rotacijo vzorca, ki omogoča kontrolirano </w:t>
            </w:r>
            <w:proofErr w:type="spellStart"/>
            <w:r w:rsidRPr="00E237A5">
              <w:rPr>
                <w:rFonts w:asciiTheme="majorHAnsi" w:hAnsiTheme="majorHAnsi" w:cstheme="majorHAnsi"/>
                <w:sz w:val="20"/>
                <w:szCs w:val="20"/>
                <w:lang w:val="sl-SI"/>
              </w:rPr>
              <w:t>azimutalno</w:t>
            </w:r>
            <w:proofErr w:type="spellEnd"/>
            <w:r w:rsidRPr="00E237A5">
              <w:rPr>
                <w:rFonts w:asciiTheme="majorHAnsi" w:hAnsiTheme="majorHAnsi" w:cstheme="majorHAnsi"/>
                <w:sz w:val="20"/>
                <w:szCs w:val="20"/>
                <w:lang w:val="sl-SI"/>
              </w:rPr>
              <w:t xml:space="preserve"> vrtenje med meritvami, motorizirano ali ekvivalentno, ob polni združljivosti s </w:t>
            </w:r>
            <w:proofErr w:type="spellStart"/>
            <w:r w:rsidRPr="00E237A5">
              <w:rPr>
                <w:rFonts w:asciiTheme="majorHAnsi" w:hAnsiTheme="majorHAnsi" w:cstheme="majorHAnsi"/>
                <w:sz w:val="20"/>
                <w:szCs w:val="20"/>
                <w:lang w:val="sl-SI"/>
              </w:rPr>
              <w:t>pozicioniranjem</w:t>
            </w:r>
            <w:proofErr w:type="spellEnd"/>
            <w:r w:rsidRPr="00E237A5">
              <w:rPr>
                <w:rFonts w:asciiTheme="majorHAnsi" w:hAnsiTheme="majorHAnsi" w:cstheme="majorHAnsi"/>
                <w:sz w:val="20"/>
                <w:szCs w:val="20"/>
                <w:lang w:val="sl-SI"/>
              </w:rPr>
              <w:t xml:space="preserve"> sistema in geometrijo analize.</w:t>
            </w:r>
            <w:r w:rsidRPr="00E237A5">
              <w:rPr>
                <w:rFonts w:asciiTheme="majorHAnsi" w:hAnsiTheme="majorHAnsi" w:cstheme="majorHAnsi"/>
                <w:sz w:val="20"/>
                <w:szCs w:val="20"/>
                <w:lang w:val="sl-SI"/>
              </w:rPr>
              <w:br/>
              <w:t xml:space="preserve">• Dobava mora vključevati vse potrebne adapterje, spone, pritrdilne elemente in pripomočke za poravnavo, potrebne za rutinsko menjavo vzorcev, varen prenos skozi uvajalno komoro in ponovljivo ponovno </w:t>
            </w:r>
            <w:proofErr w:type="spellStart"/>
            <w:r w:rsidRPr="00E237A5">
              <w:rPr>
                <w:rFonts w:asciiTheme="majorHAnsi" w:hAnsiTheme="majorHAnsi" w:cstheme="majorHAnsi"/>
                <w:sz w:val="20"/>
                <w:szCs w:val="20"/>
                <w:lang w:val="sl-SI"/>
              </w:rPr>
              <w:t>pozicioniranje</w:t>
            </w:r>
            <w:proofErr w:type="spellEnd"/>
            <w:r w:rsidRPr="00E237A5">
              <w:rPr>
                <w:rFonts w:asciiTheme="majorHAnsi" w:hAnsiTheme="majorHAnsi" w:cstheme="majorHAnsi"/>
                <w:sz w:val="20"/>
                <w:szCs w:val="20"/>
                <w:lang w:val="sl-SI"/>
              </w:rPr>
              <w:t xml:space="preserve"> med poteki dela z več analiznimi tehnikami</w:t>
            </w:r>
          </w:p>
        </w:tc>
        <w:tc>
          <w:tcPr>
            <w:tcW w:w="1544" w:type="dxa"/>
            <w:tcMar>
              <w:top w:w="70" w:type="dxa"/>
              <w:left w:w="80" w:type="dxa"/>
              <w:bottom w:w="70" w:type="dxa"/>
              <w:right w:w="80" w:type="dxa"/>
            </w:tcMar>
          </w:tcPr>
          <w:p w14:paraId="1E7F94FE" w14:textId="77777777" w:rsidR="00767D28" w:rsidRDefault="00767D28" w:rsidP="00767D28">
            <w:pPr>
              <w:spacing w:after="20"/>
              <w:rPr>
                <w:rFonts w:cs="Arial"/>
                <w:lang w:val="sl-SI"/>
              </w:rPr>
            </w:pPr>
          </w:p>
          <w:p w14:paraId="3012AB09" w14:textId="77777777" w:rsidR="00767D28" w:rsidRDefault="00767D28" w:rsidP="00767D28">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9843647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5738327D" w14:textId="77777777" w:rsidR="00767D28" w:rsidRDefault="00767D28" w:rsidP="00767D28">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72152226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21F5C46C" w14:textId="77777777" w:rsidR="00767D28" w:rsidRPr="00744F12" w:rsidRDefault="00767D28" w:rsidP="00767D28">
            <w:pPr>
              <w:spacing w:after="20"/>
              <w:jc w:val="center"/>
              <w:rPr>
                <w:rFonts w:cs="Arial"/>
                <w:lang w:val="sl-SI"/>
              </w:rPr>
            </w:pPr>
          </w:p>
          <w:p w14:paraId="6C7D22FF" w14:textId="77777777" w:rsidR="00767D28" w:rsidRPr="00744F12" w:rsidRDefault="00767D28" w:rsidP="00767D28">
            <w:pPr>
              <w:spacing w:after="20"/>
              <w:rPr>
                <w:rFonts w:cs="Arial"/>
                <w:lang w:val="sl-SI"/>
              </w:rPr>
            </w:pPr>
            <w:r w:rsidRPr="00744F12">
              <w:rPr>
                <w:rFonts w:cs="Arial"/>
                <w:color w:val="6A6A6A"/>
                <w:sz w:val="15"/>
                <w:lang w:val="sl-SI"/>
              </w:rPr>
              <w:t>Model / konfiguracija:</w:t>
            </w:r>
          </w:p>
          <w:p w14:paraId="17B48095" w14:textId="77777777" w:rsidR="00767D28" w:rsidRPr="00744F12" w:rsidRDefault="00767D28" w:rsidP="00767D28">
            <w:pPr>
              <w:spacing w:after="20"/>
              <w:rPr>
                <w:rFonts w:cs="Arial"/>
                <w:lang w:val="sl-SI"/>
              </w:rPr>
            </w:pPr>
            <w:r w:rsidRPr="00744F12">
              <w:rPr>
                <w:rFonts w:cs="Arial"/>
                <w:color w:val="6A6A6A"/>
                <w:sz w:val="15"/>
                <w:lang w:val="sl-SI"/>
              </w:rPr>
              <w:t>________________</w:t>
            </w:r>
          </w:p>
          <w:p w14:paraId="02B595FF" w14:textId="77777777" w:rsidR="00767D28" w:rsidRPr="00744F12" w:rsidRDefault="00767D28" w:rsidP="00767D28">
            <w:pPr>
              <w:spacing w:after="20"/>
              <w:rPr>
                <w:rFonts w:cs="Arial"/>
                <w:lang w:val="sl-SI"/>
              </w:rPr>
            </w:pPr>
          </w:p>
          <w:p w14:paraId="0B47FE27" w14:textId="77777777" w:rsidR="00767D28" w:rsidRPr="00744F12" w:rsidRDefault="00767D28" w:rsidP="00767D28">
            <w:pPr>
              <w:spacing w:after="20"/>
              <w:rPr>
                <w:rFonts w:cs="Arial"/>
                <w:lang w:val="sl-SI"/>
              </w:rPr>
            </w:pPr>
            <w:r w:rsidRPr="00744F12">
              <w:rPr>
                <w:rFonts w:cs="Arial"/>
                <w:color w:val="6A6A6A"/>
                <w:sz w:val="15"/>
                <w:lang w:val="sl-SI"/>
              </w:rPr>
              <w:t>Ponujena specifikacija:</w:t>
            </w:r>
          </w:p>
          <w:p w14:paraId="1BF3E60D" w14:textId="63EDDF95" w:rsidR="00767D28" w:rsidRPr="009B7AD7" w:rsidRDefault="00767D28" w:rsidP="00767D28">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76CD50AB" w14:textId="77777777" w:rsidR="00767D28" w:rsidRPr="009B7AD7" w:rsidRDefault="00767D28" w:rsidP="00767D28">
            <w:pPr>
              <w:spacing w:after="20"/>
              <w:rPr>
                <w:rFonts w:cs="Arial"/>
                <w:lang w:val="sl-SI"/>
              </w:rPr>
            </w:pPr>
            <w:r w:rsidRPr="009B7AD7">
              <w:rPr>
                <w:rFonts w:cs="Arial"/>
                <w:color w:val="6A6A6A"/>
                <w:sz w:val="15"/>
                <w:lang w:val="sl-SI"/>
              </w:rPr>
              <w:t>Naziv dokazila / URL:</w:t>
            </w:r>
          </w:p>
          <w:p w14:paraId="3D9CA90E" w14:textId="77777777" w:rsidR="00767D28" w:rsidRPr="009B7AD7" w:rsidRDefault="00767D28" w:rsidP="00767D28">
            <w:pPr>
              <w:spacing w:after="20"/>
              <w:rPr>
                <w:rFonts w:cs="Arial"/>
                <w:lang w:val="sl-SI"/>
              </w:rPr>
            </w:pPr>
            <w:r w:rsidRPr="009B7AD7">
              <w:rPr>
                <w:rFonts w:cs="Arial"/>
                <w:color w:val="6A6A6A"/>
                <w:sz w:val="15"/>
                <w:lang w:val="sl-SI"/>
              </w:rPr>
              <w:t>________________</w:t>
            </w:r>
          </w:p>
          <w:p w14:paraId="3E0E5E85" w14:textId="77777777" w:rsidR="00767D28" w:rsidRPr="009B7AD7" w:rsidRDefault="00767D28" w:rsidP="00767D28">
            <w:pPr>
              <w:spacing w:after="20"/>
              <w:rPr>
                <w:rFonts w:cs="Arial"/>
                <w:lang w:val="sl-SI"/>
              </w:rPr>
            </w:pPr>
            <w:r w:rsidRPr="009B7AD7">
              <w:rPr>
                <w:rFonts w:cs="Arial"/>
                <w:color w:val="6A6A6A"/>
                <w:sz w:val="15"/>
                <w:lang w:val="sl-SI"/>
              </w:rPr>
              <w:t>Sklic / stran:</w:t>
            </w:r>
          </w:p>
          <w:p w14:paraId="484CE563" w14:textId="77777777" w:rsidR="00767D28" w:rsidRPr="009B7AD7" w:rsidRDefault="00767D28" w:rsidP="00767D28">
            <w:pPr>
              <w:spacing w:after="20"/>
              <w:rPr>
                <w:rFonts w:cs="Arial"/>
                <w:lang w:val="sl-SI"/>
              </w:rPr>
            </w:pPr>
            <w:r w:rsidRPr="009B7AD7">
              <w:rPr>
                <w:rFonts w:cs="Arial"/>
                <w:color w:val="6A6A6A"/>
                <w:sz w:val="15"/>
                <w:lang w:val="sl-SI"/>
              </w:rPr>
              <w:t>________________</w:t>
            </w:r>
          </w:p>
        </w:tc>
      </w:tr>
      <w:tr w:rsidR="00B81DD1" w:rsidRPr="009B7AD7" w14:paraId="4F537CC9" w14:textId="77777777" w:rsidTr="00407B81">
        <w:trPr>
          <w:jc w:val="center"/>
        </w:trPr>
        <w:tc>
          <w:tcPr>
            <w:tcW w:w="1277" w:type="dxa"/>
            <w:tcMar>
              <w:top w:w="70" w:type="dxa"/>
              <w:left w:w="80" w:type="dxa"/>
              <w:bottom w:w="70" w:type="dxa"/>
              <w:right w:w="80" w:type="dxa"/>
            </w:tcMar>
          </w:tcPr>
          <w:p w14:paraId="77B8AD12" w14:textId="456498EA" w:rsidR="00B81DD1" w:rsidRPr="00B81DD1" w:rsidRDefault="00B81DD1" w:rsidP="00B81DD1">
            <w:pPr>
              <w:jc w:val="center"/>
              <w:rPr>
                <w:rFonts w:asciiTheme="majorHAnsi" w:hAnsiTheme="majorHAnsi" w:cstheme="majorHAnsi"/>
                <w:sz w:val="20"/>
                <w:szCs w:val="20"/>
                <w:lang w:val="sl-SI"/>
              </w:rPr>
            </w:pPr>
            <w:r w:rsidRPr="00B81DD1">
              <w:rPr>
                <w:rFonts w:asciiTheme="majorHAnsi" w:hAnsiTheme="majorHAnsi" w:cstheme="majorHAnsi"/>
                <w:sz w:val="20"/>
                <w:szCs w:val="20"/>
                <w:lang w:val="sl-SI"/>
              </w:rPr>
              <w:t>3.10</w:t>
            </w:r>
          </w:p>
        </w:tc>
        <w:tc>
          <w:tcPr>
            <w:tcW w:w="1276" w:type="dxa"/>
          </w:tcPr>
          <w:p w14:paraId="0E2F3D23" w14:textId="7F17C943" w:rsidR="00B81DD1" w:rsidRPr="00B81DD1" w:rsidRDefault="00B81DD1" w:rsidP="00B81DD1">
            <w:pPr>
              <w:jc w:val="center"/>
              <w:rPr>
                <w:rFonts w:asciiTheme="majorHAnsi" w:hAnsiTheme="majorHAnsi" w:cstheme="majorHAnsi"/>
                <w:bCs/>
                <w:sz w:val="20"/>
                <w:szCs w:val="20"/>
                <w:lang w:val="sl-SI"/>
              </w:rPr>
            </w:pPr>
            <w:r w:rsidRPr="00B81DD1">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2CF9217C" w14:textId="77777777" w:rsidR="00B81DD1" w:rsidRPr="00B81DD1" w:rsidRDefault="00B81DD1" w:rsidP="00B81DD1">
            <w:pPr>
              <w:rPr>
                <w:rFonts w:asciiTheme="majorHAnsi" w:hAnsiTheme="majorHAnsi" w:cstheme="majorHAnsi"/>
                <w:sz w:val="20"/>
                <w:szCs w:val="20"/>
                <w:lang w:val="sv-SE"/>
              </w:rPr>
            </w:pPr>
            <w:r w:rsidRPr="00B81DD1">
              <w:rPr>
                <w:rFonts w:asciiTheme="majorHAnsi" w:hAnsiTheme="majorHAnsi" w:cstheme="majorHAnsi"/>
                <w:b/>
                <w:bCs/>
                <w:sz w:val="20"/>
                <w:szCs w:val="20"/>
                <w:lang w:val="sv-SE"/>
              </w:rPr>
              <w:t>Inverzna fotoelektronska spektroskopija</w:t>
            </w:r>
            <w:r w:rsidRPr="00B81DD1">
              <w:rPr>
                <w:rFonts w:asciiTheme="majorHAnsi" w:hAnsiTheme="majorHAnsi" w:cstheme="majorHAnsi"/>
                <w:sz w:val="20"/>
                <w:szCs w:val="20"/>
                <w:lang w:val="sv-SE"/>
              </w:rPr>
              <w:t xml:space="preserve"> (modul za inverzno fotoelektronsko spektroskopijo)</w:t>
            </w:r>
          </w:p>
          <w:p w14:paraId="6C866F2E" w14:textId="77777777" w:rsidR="00B81DD1" w:rsidRPr="00B81DD1" w:rsidRDefault="00B81DD1" w:rsidP="00B81DD1">
            <w:pPr>
              <w:rPr>
                <w:rFonts w:asciiTheme="majorHAnsi" w:hAnsiTheme="majorHAnsi" w:cstheme="majorHAnsi"/>
                <w:sz w:val="20"/>
                <w:szCs w:val="20"/>
                <w:lang w:val="sv-SE"/>
              </w:rPr>
            </w:pPr>
            <w:r w:rsidRPr="00B81DD1">
              <w:rPr>
                <w:rFonts w:asciiTheme="majorHAnsi" w:hAnsiTheme="majorHAnsi" w:cstheme="majorHAnsi"/>
                <w:sz w:val="20"/>
                <w:szCs w:val="20"/>
                <w:lang w:val="sv-SE"/>
              </w:rPr>
              <w:t>• Ponudnik mora dobaviti zmogljivost inverzne fotoelektronske spektroskopije, ki je v celoti združljiva s ponujenim sistemom za površinsko analizo in integrirana za rutinsko obratovanje v isti analizni komori ter v istem krmilnem okolju.</w:t>
            </w:r>
          </w:p>
          <w:p w14:paraId="7C642F71" w14:textId="77777777" w:rsidR="00B81DD1" w:rsidRPr="00B81DD1" w:rsidRDefault="00B81DD1" w:rsidP="00B81DD1">
            <w:pPr>
              <w:rPr>
                <w:rFonts w:asciiTheme="majorHAnsi" w:hAnsiTheme="majorHAnsi" w:cstheme="majorHAnsi"/>
                <w:sz w:val="20"/>
                <w:szCs w:val="20"/>
                <w:lang w:val="sv-SE"/>
              </w:rPr>
            </w:pPr>
            <w:r w:rsidRPr="00B81DD1">
              <w:rPr>
                <w:rFonts w:asciiTheme="majorHAnsi" w:hAnsiTheme="majorHAnsi" w:cstheme="majorHAnsi"/>
                <w:sz w:val="20"/>
                <w:szCs w:val="20"/>
                <w:lang w:val="sv-SE"/>
              </w:rPr>
              <w:t>• Zmogljivost mora omogočati merjenje nezasedenih elektronskih stanj in povezanih parametrov (npr. značilnosti prevodnega pasu in informacije, povezane z izhodnim delom), na trdnih površinah v pogojih vakuuma.</w:t>
            </w:r>
            <w:r w:rsidRPr="00B81DD1">
              <w:rPr>
                <w:rFonts w:asciiTheme="majorHAnsi" w:hAnsiTheme="majorHAnsi" w:cstheme="majorHAnsi"/>
                <w:sz w:val="20"/>
                <w:szCs w:val="20"/>
                <w:lang w:val="sv-SE"/>
              </w:rPr>
              <w:br/>
              <w:t>• Modul mora zagotavljati celovit koncept vzbujanja in detekcije, primeren za inverzno fotoelektronsko spektroskopijo, vključno z virom elektronskega snopa (ali ekvivalentnim vzbujanjem) in enoto za detekcijo fotonov (ali ekvivalentom), optimizirano za inverzne fotoelektronske meritve.</w:t>
            </w:r>
            <w:r w:rsidRPr="00B81DD1">
              <w:rPr>
                <w:rFonts w:asciiTheme="majorHAnsi" w:hAnsiTheme="majorHAnsi" w:cstheme="majorHAnsi"/>
                <w:sz w:val="20"/>
                <w:szCs w:val="20"/>
                <w:lang w:val="sv-SE"/>
              </w:rPr>
              <w:br/>
              <w:t>• Modul mora podpirati stabilno in ponovljivo poravnavo geometrije vzbujanja/detekcije na analiznem mestu in mora biti združljiv s funkcijami pozicioniranja vzorca sistema, vključno s ponovljivim vračanjem na predhodno definirane merilne točke.</w:t>
            </w:r>
          </w:p>
          <w:p w14:paraId="2A7D0C72" w14:textId="77777777" w:rsidR="00B81DD1" w:rsidRPr="00B81DD1" w:rsidRDefault="00B81DD1" w:rsidP="00B81DD1">
            <w:pPr>
              <w:rPr>
                <w:rFonts w:asciiTheme="majorHAnsi" w:hAnsiTheme="majorHAnsi" w:cstheme="majorHAnsi"/>
                <w:sz w:val="20"/>
                <w:szCs w:val="20"/>
                <w:lang w:val="sv-SE"/>
              </w:rPr>
            </w:pPr>
            <w:r w:rsidRPr="00B81DD1">
              <w:rPr>
                <w:rFonts w:asciiTheme="majorHAnsi" w:hAnsiTheme="majorHAnsi" w:cstheme="majorHAnsi"/>
                <w:sz w:val="20"/>
                <w:szCs w:val="20"/>
                <w:lang w:val="sv-SE"/>
              </w:rPr>
              <w:t>• Zmogljivost mora biti v celoti integrirana v sistemsko programsko opremo za pripravo metode, izvajanje, krmiljenje instrumenta in sinhroniziran zajem podatkov, vključno s shranjevanjem podatkovnih nizov inverzne fotoelektronske spektroskopije.</w:t>
            </w:r>
          </w:p>
          <w:p w14:paraId="0DA23637" w14:textId="1A5337C6" w:rsidR="00B81DD1" w:rsidRPr="00B81DD1" w:rsidRDefault="00B81DD1" w:rsidP="00B81DD1">
            <w:pPr>
              <w:rPr>
                <w:rFonts w:asciiTheme="majorHAnsi" w:hAnsiTheme="majorHAnsi" w:cstheme="majorHAnsi"/>
                <w:sz w:val="20"/>
                <w:szCs w:val="20"/>
                <w:lang w:val="sl-SI"/>
              </w:rPr>
            </w:pPr>
            <w:r w:rsidRPr="00B81DD1">
              <w:rPr>
                <w:rFonts w:asciiTheme="majorHAnsi" w:hAnsiTheme="majorHAnsi" w:cstheme="majorHAnsi"/>
                <w:sz w:val="20"/>
                <w:szCs w:val="20"/>
                <w:lang w:val="sv-SE"/>
              </w:rPr>
              <w:t xml:space="preserve">• Dobava mora vključevati vso potrebno vakuumsko združljivo strojno opremo, napajalnike, preboje (angl. </w:t>
            </w:r>
            <w:r w:rsidRPr="00B81DD1">
              <w:rPr>
                <w:rFonts w:asciiTheme="majorHAnsi" w:hAnsiTheme="majorHAnsi" w:cstheme="majorHAnsi"/>
                <w:i/>
                <w:iCs/>
                <w:sz w:val="20"/>
                <w:szCs w:val="20"/>
                <w:lang w:val="sv-SE"/>
              </w:rPr>
              <w:t>feedthroughs</w:t>
            </w:r>
            <w:r w:rsidRPr="00B81DD1">
              <w:rPr>
                <w:rFonts w:asciiTheme="majorHAnsi" w:hAnsiTheme="majorHAnsi" w:cstheme="majorHAnsi"/>
                <w:sz w:val="20"/>
                <w:szCs w:val="20"/>
                <w:lang w:val="sv-SE"/>
              </w:rPr>
              <w:t>), elektroniko in varnostne blokade, potrebne za popoln in operativen potek inverzne fotoelektronske spektroskopije.</w:t>
            </w:r>
          </w:p>
        </w:tc>
        <w:tc>
          <w:tcPr>
            <w:tcW w:w="1544" w:type="dxa"/>
            <w:tcMar>
              <w:top w:w="70" w:type="dxa"/>
              <w:left w:w="80" w:type="dxa"/>
              <w:bottom w:w="70" w:type="dxa"/>
              <w:right w:w="80" w:type="dxa"/>
            </w:tcMar>
          </w:tcPr>
          <w:p w14:paraId="112603DF" w14:textId="77777777" w:rsidR="00B81DD1" w:rsidRDefault="00B81DD1" w:rsidP="00B81DD1">
            <w:pPr>
              <w:spacing w:after="20"/>
              <w:rPr>
                <w:rFonts w:cs="Arial"/>
                <w:lang w:val="sl-SI"/>
              </w:rPr>
            </w:pPr>
          </w:p>
          <w:p w14:paraId="3FA82438" w14:textId="77777777" w:rsidR="00B81DD1" w:rsidRDefault="00B81DD1" w:rsidP="00B81DD1">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73392194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30824A77" w14:textId="77777777" w:rsidR="00B81DD1" w:rsidRDefault="00B81DD1" w:rsidP="00B81DD1">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62106723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116F9412" w14:textId="77777777" w:rsidR="00B81DD1" w:rsidRPr="00744F12" w:rsidRDefault="00B81DD1" w:rsidP="00B81DD1">
            <w:pPr>
              <w:spacing w:after="20"/>
              <w:jc w:val="center"/>
              <w:rPr>
                <w:rFonts w:cs="Arial"/>
                <w:lang w:val="sl-SI"/>
              </w:rPr>
            </w:pPr>
          </w:p>
          <w:p w14:paraId="00902C0B" w14:textId="77777777" w:rsidR="00B81DD1" w:rsidRPr="00744F12" w:rsidRDefault="00B81DD1" w:rsidP="00B81DD1">
            <w:pPr>
              <w:spacing w:after="20"/>
              <w:rPr>
                <w:rFonts w:cs="Arial"/>
                <w:lang w:val="sl-SI"/>
              </w:rPr>
            </w:pPr>
            <w:r w:rsidRPr="00744F12">
              <w:rPr>
                <w:rFonts w:cs="Arial"/>
                <w:color w:val="6A6A6A"/>
                <w:sz w:val="15"/>
                <w:lang w:val="sl-SI"/>
              </w:rPr>
              <w:t>Model / konfiguracija:</w:t>
            </w:r>
          </w:p>
          <w:p w14:paraId="35F649A2" w14:textId="77777777" w:rsidR="00B81DD1" w:rsidRPr="00744F12" w:rsidRDefault="00B81DD1" w:rsidP="00B81DD1">
            <w:pPr>
              <w:spacing w:after="20"/>
              <w:rPr>
                <w:rFonts w:cs="Arial"/>
                <w:lang w:val="sl-SI"/>
              </w:rPr>
            </w:pPr>
            <w:r w:rsidRPr="00744F12">
              <w:rPr>
                <w:rFonts w:cs="Arial"/>
                <w:color w:val="6A6A6A"/>
                <w:sz w:val="15"/>
                <w:lang w:val="sl-SI"/>
              </w:rPr>
              <w:t>________________</w:t>
            </w:r>
          </w:p>
          <w:p w14:paraId="4473A910" w14:textId="77777777" w:rsidR="00B81DD1" w:rsidRPr="00744F12" w:rsidRDefault="00B81DD1" w:rsidP="00B81DD1">
            <w:pPr>
              <w:spacing w:after="20"/>
              <w:rPr>
                <w:rFonts w:cs="Arial"/>
                <w:lang w:val="sl-SI"/>
              </w:rPr>
            </w:pPr>
          </w:p>
          <w:p w14:paraId="2429AE9E" w14:textId="77777777" w:rsidR="00B81DD1" w:rsidRPr="00744F12" w:rsidRDefault="00B81DD1" w:rsidP="00B81DD1">
            <w:pPr>
              <w:spacing w:after="20"/>
              <w:rPr>
                <w:rFonts w:cs="Arial"/>
                <w:lang w:val="sl-SI"/>
              </w:rPr>
            </w:pPr>
            <w:r w:rsidRPr="00744F12">
              <w:rPr>
                <w:rFonts w:cs="Arial"/>
                <w:color w:val="6A6A6A"/>
                <w:sz w:val="15"/>
                <w:lang w:val="sl-SI"/>
              </w:rPr>
              <w:t>Ponujena specifikacija:</w:t>
            </w:r>
          </w:p>
          <w:p w14:paraId="5EA5CCEF" w14:textId="6E1CBB23" w:rsidR="00B81DD1" w:rsidRPr="009B7AD7" w:rsidRDefault="00B81DD1" w:rsidP="00B81DD1">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19B3D8CC" w14:textId="77777777" w:rsidR="00B81DD1" w:rsidRPr="009B7AD7" w:rsidRDefault="00B81DD1" w:rsidP="00B81DD1">
            <w:pPr>
              <w:spacing w:after="20"/>
              <w:rPr>
                <w:rFonts w:cs="Arial"/>
                <w:lang w:val="sl-SI"/>
              </w:rPr>
            </w:pPr>
            <w:r w:rsidRPr="009B7AD7">
              <w:rPr>
                <w:rFonts w:cs="Arial"/>
                <w:color w:val="6A6A6A"/>
                <w:sz w:val="15"/>
                <w:lang w:val="sl-SI"/>
              </w:rPr>
              <w:t>Naziv dokazila / URL:</w:t>
            </w:r>
          </w:p>
          <w:p w14:paraId="2390DA23" w14:textId="77777777" w:rsidR="00B81DD1" w:rsidRPr="009B7AD7" w:rsidRDefault="00B81DD1" w:rsidP="00B81DD1">
            <w:pPr>
              <w:spacing w:after="20"/>
              <w:rPr>
                <w:rFonts w:cs="Arial"/>
                <w:lang w:val="sl-SI"/>
              </w:rPr>
            </w:pPr>
            <w:r w:rsidRPr="009B7AD7">
              <w:rPr>
                <w:rFonts w:cs="Arial"/>
                <w:color w:val="6A6A6A"/>
                <w:sz w:val="15"/>
                <w:lang w:val="sl-SI"/>
              </w:rPr>
              <w:t>________________</w:t>
            </w:r>
          </w:p>
          <w:p w14:paraId="070D23E5" w14:textId="77777777" w:rsidR="00B81DD1" w:rsidRPr="009B7AD7" w:rsidRDefault="00B81DD1" w:rsidP="00B81DD1">
            <w:pPr>
              <w:spacing w:after="20"/>
              <w:rPr>
                <w:rFonts w:cs="Arial"/>
                <w:lang w:val="sl-SI"/>
              </w:rPr>
            </w:pPr>
            <w:r w:rsidRPr="009B7AD7">
              <w:rPr>
                <w:rFonts w:cs="Arial"/>
                <w:color w:val="6A6A6A"/>
                <w:sz w:val="15"/>
                <w:lang w:val="sl-SI"/>
              </w:rPr>
              <w:t>Sklic / stran:</w:t>
            </w:r>
          </w:p>
          <w:p w14:paraId="1E26BDFE" w14:textId="77777777" w:rsidR="00B81DD1" w:rsidRPr="009B7AD7" w:rsidRDefault="00B81DD1" w:rsidP="00B81DD1">
            <w:pPr>
              <w:spacing w:after="20"/>
              <w:rPr>
                <w:rFonts w:cs="Arial"/>
                <w:lang w:val="sl-SI"/>
              </w:rPr>
            </w:pPr>
            <w:r w:rsidRPr="009B7AD7">
              <w:rPr>
                <w:rFonts w:cs="Arial"/>
                <w:color w:val="6A6A6A"/>
                <w:sz w:val="15"/>
                <w:lang w:val="sl-SI"/>
              </w:rPr>
              <w:t>________________</w:t>
            </w:r>
          </w:p>
        </w:tc>
      </w:tr>
      <w:tr w:rsidR="00B81DD1" w:rsidRPr="009B7AD7" w14:paraId="3A4D0E34" w14:textId="77777777" w:rsidTr="00407B81">
        <w:trPr>
          <w:jc w:val="center"/>
        </w:trPr>
        <w:tc>
          <w:tcPr>
            <w:tcW w:w="1277" w:type="dxa"/>
            <w:tcMar>
              <w:top w:w="70" w:type="dxa"/>
              <w:left w:w="80" w:type="dxa"/>
              <w:bottom w:w="70" w:type="dxa"/>
              <w:right w:w="80" w:type="dxa"/>
            </w:tcMar>
          </w:tcPr>
          <w:p w14:paraId="50E6F7BF" w14:textId="3FDB1822" w:rsidR="00B81DD1" w:rsidRPr="0024680A" w:rsidRDefault="00B81DD1" w:rsidP="00B81DD1">
            <w:pPr>
              <w:jc w:val="center"/>
              <w:rPr>
                <w:rFonts w:ascii="Calibri" w:hAnsi="Calibri" w:cs="Calibri"/>
                <w:sz w:val="20"/>
                <w:szCs w:val="20"/>
                <w:lang w:val="sl-SI"/>
              </w:rPr>
            </w:pPr>
            <w:r w:rsidRPr="0024680A">
              <w:rPr>
                <w:rFonts w:ascii="Calibri" w:hAnsi="Calibri" w:cs="Calibri"/>
                <w:sz w:val="20"/>
                <w:szCs w:val="20"/>
                <w:lang w:val="sl-SI"/>
              </w:rPr>
              <w:t>3.11</w:t>
            </w:r>
          </w:p>
        </w:tc>
        <w:tc>
          <w:tcPr>
            <w:tcW w:w="1276" w:type="dxa"/>
          </w:tcPr>
          <w:p w14:paraId="1FEFE09F" w14:textId="6A648D39" w:rsidR="00B81DD1" w:rsidRPr="0024680A" w:rsidRDefault="0024680A" w:rsidP="00B81DD1">
            <w:pPr>
              <w:widowControl w:val="0"/>
              <w:autoSpaceDE w:val="0"/>
              <w:autoSpaceDN w:val="0"/>
              <w:jc w:val="center"/>
              <w:rPr>
                <w:rFonts w:ascii="Calibri" w:hAnsi="Calibri" w:cs="Calibri"/>
                <w:bCs/>
                <w:sz w:val="20"/>
                <w:szCs w:val="20"/>
                <w:lang w:val="sl-SI"/>
              </w:rPr>
            </w:pPr>
            <w:r w:rsidRPr="0024680A">
              <w:rPr>
                <w:rFonts w:ascii="Calibri" w:hAnsi="Calibri" w:cs="Calibri"/>
                <w:bCs/>
                <w:sz w:val="20"/>
                <w:szCs w:val="20"/>
                <w:lang w:val="sl-SI"/>
              </w:rPr>
              <w:t>1</w:t>
            </w:r>
          </w:p>
        </w:tc>
        <w:tc>
          <w:tcPr>
            <w:tcW w:w="8363" w:type="dxa"/>
            <w:tcMar>
              <w:top w:w="70" w:type="dxa"/>
              <w:left w:w="85" w:type="dxa"/>
              <w:bottom w:w="70" w:type="dxa"/>
              <w:right w:w="85" w:type="dxa"/>
            </w:tcMar>
          </w:tcPr>
          <w:p w14:paraId="4A64967B" w14:textId="77777777" w:rsidR="0024680A" w:rsidRPr="0024680A" w:rsidRDefault="0024680A" w:rsidP="0024680A">
            <w:pPr>
              <w:widowControl w:val="0"/>
              <w:autoSpaceDE w:val="0"/>
              <w:autoSpaceDN w:val="0"/>
              <w:jc w:val="both"/>
              <w:rPr>
                <w:rFonts w:ascii="Calibri" w:eastAsia="Calibri" w:hAnsi="Calibri" w:cs="Calibri"/>
                <w:sz w:val="20"/>
                <w:szCs w:val="20"/>
                <w:lang w:val="sl-SI"/>
              </w:rPr>
            </w:pPr>
            <w:r w:rsidRPr="0024680A">
              <w:rPr>
                <w:rFonts w:ascii="Calibri" w:eastAsia="Calibri" w:hAnsi="Calibri" w:cs="Calibri"/>
                <w:b/>
                <w:bCs/>
                <w:sz w:val="20"/>
                <w:szCs w:val="20"/>
                <w:lang w:val="sl-SI"/>
              </w:rPr>
              <w:t>Licencirana programska oprema</w:t>
            </w:r>
            <w:r w:rsidRPr="0024680A">
              <w:rPr>
                <w:rFonts w:ascii="Calibri" w:eastAsia="Calibri" w:hAnsi="Calibri" w:cs="Calibri"/>
                <w:sz w:val="20"/>
                <w:szCs w:val="20"/>
                <w:lang w:val="sl-SI"/>
              </w:rPr>
              <w:t xml:space="preserve"> za meritve in obdelavo podatkov za najmanj 10 uporabnikov.</w:t>
            </w:r>
          </w:p>
          <w:p w14:paraId="7C08A72C" w14:textId="0FEDD06B" w:rsidR="00B81DD1" w:rsidRPr="0024680A" w:rsidRDefault="0024680A" w:rsidP="0024680A">
            <w:pPr>
              <w:rPr>
                <w:rFonts w:ascii="Calibri" w:hAnsi="Calibri" w:cs="Calibri"/>
                <w:sz w:val="20"/>
                <w:szCs w:val="20"/>
                <w:lang w:val="sl-SI"/>
              </w:rPr>
            </w:pPr>
            <w:r w:rsidRPr="0024680A">
              <w:rPr>
                <w:rFonts w:ascii="Calibri" w:eastAsia="Calibri" w:hAnsi="Calibri" w:cs="Calibri"/>
                <w:sz w:val="20"/>
                <w:szCs w:val="20"/>
                <w:lang w:val="sl-SI"/>
              </w:rPr>
              <w:t>Krmilna in analizna programska oprema mora zagotavljati popolno krmiljenje instrumenta in obdelavo podatkov, vključno z odštevanjem ozadja, prilagajanjem vrhov, kvantifikacijo in avtomatiziranim poročanjem, za UHV obratovanje.</w:t>
            </w:r>
          </w:p>
        </w:tc>
        <w:tc>
          <w:tcPr>
            <w:tcW w:w="1544" w:type="dxa"/>
            <w:tcMar>
              <w:top w:w="70" w:type="dxa"/>
              <w:left w:w="80" w:type="dxa"/>
              <w:bottom w:w="70" w:type="dxa"/>
              <w:right w:w="80" w:type="dxa"/>
            </w:tcMar>
          </w:tcPr>
          <w:p w14:paraId="67D6C754" w14:textId="77777777" w:rsidR="00B81DD1" w:rsidRDefault="00B81DD1" w:rsidP="00B81DD1">
            <w:pPr>
              <w:spacing w:after="20"/>
              <w:rPr>
                <w:rFonts w:cs="Arial"/>
                <w:lang w:val="sl-SI"/>
              </w:rPr>
            </w:pPr>
          </w:p>
          <w:p w14:paraId="11D1D73C" w14:textId="77777777" w:rsidR="00B81DD1" w:rsidRDefault="00B81DD1" w:rsidP="00B81DD1">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805776328"/>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3A3AD7AA" w14:textId="77777777" w:rsidR="00B81DD1" w:rsidRDefault="00B81DD1" w:rsidP="00B81DD1">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909613096"/>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7E705771" w14:textId="77777777" w:rsidR="00B81DD1" w:rsidRPr="00744F12" w:rsidRDefault="00B81DD1" w:rsidP="00B81DD1">
            <w:pPr>
              <w:spacing w:after="20"/>
              <w:jc w:val="center"/>
              <w:rPr>
                <w:rFonts w:cs="Arial"/>
                <w:lang w:val="sl-SI"/>
              </w:rPr>
            </w:pPr>
          </w:p>
          <w:p w14:paraId="36D77D37" w14:textId="77777777" w:rsidR="00B81DD1" w:rsidRPr="00744F12" w:rsidRDefault="00B81DD1" w:rsidP="00B81DD1">
            <w:pPr>
              <w:spacing w:after="20"/>
              <w:rPr>
                <w:rFonts w:cs="Arial"/>
                <w:lang w:val="sl-SI"/>
              </w:rPr>
            </w:pPr>
            <w:r w:rsidRPr="00744F12">
              <w:rPr>
                <w:rFonts w:cs="Arial"/>
                <w:color w:val="6A6A6A"/>
                <w:sz w:val="15"/>
                <w:lang w:val="sl-SI"/>
              </w:rPr>
              <w:t>Model / konfiguracija:</w:t>
            </w:r>
          </w:p>
          <w:p w14:paraId="03EB87DE" w14:textId="77777777" w:rsidR="00B81DD1" w:rsidRPr="00744F12" w:rsidRDefault="00B81DD1" w:rsidP="00B81DD1">
            <w:pPr>
              <w:spacing w:after="20"/>
              <w:rPr>
                <w:rFonts w:cs="Arial"/>
                <w:lang w:val="sl-SI"/>
              </w:rPr>
            </w:pPr>
            <w:r w:rsidRPr="00744F12">
              <w:rPr>
                <w:rFonts w:cs="Arial"/>
                <w:color w:val="6A6A6A"/>
                <w:sz w:val="15"/>
                <w:lang w:val="sl-SI"/>
              </w:rPr>
              <w:t>________________</w:t>
            </w:r>
          </w:p>
          <w:p w14:paraId="7DC7FDCD" w14:textId="77777777" w:rsidR="00B81DD1" w:rsidRPr="00744F12" w:rsidRDefault="00B81DD1" w:rsidP="00B81DD1">
            <w:pPr>
              <w:spacing w:after="20"/>
              <w:rPr>
                <w:rFonts w:cs="Arial"/>
                <w:lang w:val="sl-SI"/>
              </w:rPr>
            </w:pPr>
          </w:p>
          <w:p w14:paraId="7C609D7A" w14:textId="77777777" w:rsidR="00B81DD1" w:rsidRPr="00744F12" w:rsidRDefault="00B81DD1" w:rsidP="00B81DD1">
            <w:pPr>
              <w:spacing w:after="20"/>
              <w:rPr>
                <w:rFonts w:cs="Arial"/>
                <w:lang w:val="sl-SI"/>
              </w:rPr>
            </w:pPr>
            <w:r w:rsidRPr="00744F12">
              <w:rPr>
                <w:rFonts w:cs="Arial"/>
                <w:color w:val="6A6A6A"/>
                <w:sz w:val="15"/>
                <w:lang w:val="sl-SI"/>
              </w:rPr>
              <w:t>Ponujena specifikacija:</w:t>
            </w:r>
          </w:p>
          <w:p w14:paraId="0EB5CFD8" w14:textId="218642D7" w:rsidR="00B81DD1" w:rsidRPr="009B7AD7" w:rsidRDefault="00B81DD1" w:rsidP="00B81DD1">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6FF33C66" w14:textId="77777777" w:rsidR="00B81DD1" w:rsidRPr="009B7AD7" w:rsidRDefault="00B81DD1" w:rsidP="00B81DD1">
            <w:pPr>
              <w:spacing w:after="20"/>
              <w:rPr>
                <w:rFonts w:cs="Arial"/>
                <w:lang w:val="sl-SI"/>
              </w:rPr>
            </w:pPr>
            <w:r w:rsidRPr="009B7AD7">
              <w:rPr>
                <w:rFonts w:cs="Arial"/>
                <w:color w:val="6A6A6A"/>
                <w:sz w:val="15"/>
                <w:lang w:val="sl-SI"/>
              </w:rPr>
              <w:t>Naziv dokazila / URL:</w:t>
            </w:r>
          </w:p>
          <w:p w14:paraId="61611854" w14:textId="77777777" w:rsidR="00B81DD1" w:rsidRPr="009B7AD7" w:rsidRDefault="00B81DD1" w:rsidP="00B81DD1">
            <w:pPr>
              <w:spacing w:after="20"/>
              <w:rPr>
                <w:rFonts w:cs="Arial"/>
                <w:lang w:val="sl-SI"/>
              </w:rPr>
            </w:pPr>
            <w:r w:rsidRPr="009B7AD7">
              <w:rPr>
                <w:rFonts w:cs="Arial"/>
                <w:color w:val="6A6A6A"/>
                <w:sz w:val="15"/>
                <w:lang w:val="sl-SI"/>
              </w:rPr>
              <w:t>________________</w:t>
            </w:r>
          </w:p>
          <w:p w14:paraId="64EF3158" w14:textId="77777777" w:rsidR="00B81DD1" w:rsidRPr="009B7AD7" w:rsidRDefault="00B81DD1" w:rsidP="00B81DD1">
            <w:pPr>
              <w:spacing w:after="20"/>
              <w:rPr>
                <w:rFonts w:cs="Arial"/>
                <w:lang w:val="sl-SI"/>
              </w:rPr>
            </w:pPr>
            <w:r w:rsidRPr="009B7AD7">
              <w:rPr>
                <w:rFonts w:cs="Arial"/>
                <w:color w:val="6A6A6A"/>
                <w:sz w:val="15"/>
                <w:lang w:val="sl-SI"/>
              </w:rPr>
              <w:t>Sklic / stran:</w:t>
            </w:r>
          </w:p>
          <w:p w14:paraId="4744ED36" w14:textId="77777777" w:rsidR="00B81DD1" w:rsidRPr="009B7AD7" w:rsidRDefault="00B81DD1" w:rsidP="00B81DD1">
            <w:pPr>
              <w:spacing w:after="20"/>
              <w:rPr>
                <w:rFonts w:cs="Arial"/>
                <w:lang w:val="sl-SI"/>
              </w:rPr>
            </w:pPr>
            <w:r w:rsidRPr="009B7AD7">
              <w:rPr>
                <w:rFonts w:cs="Arial"/>
                <w:color w:val="6A6A6A"/>
                <w:sz w:val="15"/>
                <w:lang w:val="sl-SI"/>
              </w:rPr>
              <w:t>________________</w:t>
            </w:r>
          </w:p>
        </w:tc>
      </w:tr>
      <w:tr w:rsidR="00BE7B23" w:rsidRPr="009B7AD7" w14:paraId="41305CB6" w14:textId="77777777" w:rsidTr="00407B81">
        <w:trPr>
          <w:jc w:val="center"/>
        </w:trPr>
        <w:tc>
          <w:tcPr>
            <w:tcW w:w="1277" w:type="dxa"/>
            <w:tcMar>
              <w:top w:w="70" w:type="dxa"/>
              <w:left w:w="80" w:type="dxa"/>
              <w:bottom w:w="70" w:type="dxa"/>
              <w:right w:w="80" w:type="dxa"/>
            </w:tcMar>
          </w:tcPr>
          <w:p w14:paraId="3926B5B6" w14:textId="6822F5E0" w:rsidR="00BE7B23" w:rsidRPr="00750AE0" w:rsidRDefault="00BE7B23" w:rsidP="00BE7B23">
            <w:pPr>
              <w:jc w:val="center"/>
              <w:rPr>
                <w:rFonts w:asciiTheme="majorHAnsi" w:hAnsiTheme="majorHAnsi" w:cstheme="majorHAnsi"/>
                <w:sz w:val="20"/>
                <w:szCs w:val="20"/>
                <w:lang w:val="sl-SI"/>
              </w:rPr>
            </w:pPr>
            <w:r w:rsidRPr="00750AE0">
              <w:rPr>
                <w:rFonts w:asciiTheme="majorHAnsi" w:hAnsiTheme="majorHAnsi" w:cstheme="majorHAnsi"/>
                <w:sz w:val="20"/>
                <w:szCs w:val="20"/>
                <w:lang w:val="sl-SI"/>
              </w:rPr>
              <w:t>3.12</w:t>
            </w:r>
          </w:p>
        </w:tc>
        <w:tc>
          <w:tcPr>
            <w:tcW w:w="1276" w:type="dxa"/>
          </w:tcPr>
          <w:p w14:paraId="33744EC9" w14:textId="30A389F1" w:rsidR="00BE7B23" w:rsidRPr="00750AE0" w:rsidRDefault="00BE7B23" w:rsidP="00BE7B23">
            <w:pPr>
              <w:jc w:val="center"/>
              <w:rPr>
                <w:rFonts w:asciiTheme="majorHAnsi" w:hAnsiTheme="majorHAnsi" w:cstheme="majorHAnsi"/>
                <w:bCs/>
                <w:sz w:val="20"/>
                <w:szCs w:val="20"/>
                <w:lang w:val="sl-SI"/>
              </w:rPr>
            </w:pPr>
            <w:r w:rsidRPr="00750AE0">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6B008994" w14:textId="77777777" w:rsidR="00BE7B23" w:rsidRPr="00750AE0" w:rsidRDefault="00BE7B23" w:rsidP="00BE7B23">
            <w:pPr>
              <w:rPr>
                <w:rFonts w:asciiTheme="majorHAnsi" w:hAnsiTheme="majorHAnsi" w:cstheme="majorHAnsi"/>
                <w:b/>
                <w:bCs/>
                <w:sz w:val="20"/>
                <w:szCs w:val="20"/>
                <w:lang w:val="sv-SE"/>
              </w:rPr>
            </w:pPr>
            <w:r w:rsidRPr="00750AE0">
              <w:rPr>
                <w:rFonts w:asciiTheme="majorHAnsi" w:hAnsiTheme="majorHAnsi" w:cstheme="majorHAnsi"/>
                <w:b/>
                <w:bCs/>
                <w:sz w:val="20"/>
                <w:szCs w:val="20"/>
                <w:lang w:val="sv-SE"/>
              </w:rPr>
              <w:t>Namenski procesni računalnik s specifikacijami: *</w:t>
            </w:r>
          </w:p>
          <w:p w14:paraId="0EAADE71" w14:textId="77777777" w:rsidR="00BE7B23" w:rsidRPr="00750AE0" w:rsidRDefault="00BE7B23" w:rsidP="00BE7B23">
            <w:pPr>
              <w:rPr>
                <w:rFonts w:asciiTheme="majorHAnsi" w:hAnsiTheme="majorHAnsi" w:cstheme="majorHAnsi"/>
                <w:sz w:val="20"/>
                <w:szCs w:val="20"/>
              </w:rPr>
            </w:pPr>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operacijski</w:t>
            </w:r>
            <w:proofErr w:type="spellEnd"/>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sistem</w:t>
            </w:r>
            <w:proofErr w:type="spellEnd"/>
            <w:r w:rsidRPr="00750AE0">
              <w:rPr>
                <w:rFonts w:asciiTheme="majorHAnsi" w:hAnsiTheme="majorHAnsi" w:cstheme="majorHAnsi"/>
                <w:sz w:val="20"/>
                <w:szCs w:val="20"/>
              </w:rPr>
              <w:t xml:space="preserve"> MS Windows 11 Professional 64-bit,</w:t>
            </w:r>
          </w:p>
          <w:p w14:paraId="4C244946" w14:textId="77777777" w:rsidR="00BE7B23" w:rsidRPr="00750AE0" w:rsidRDefault="00BE7B23" w:rsidP="00BE7B23">
            <w:pPr>
              <w:rPr>
                <w:rFonts w:asciiTheme="majorHAnsi" w:hAnsiTheme="majorHAnsi" w:cstheme="majorHAnsi"/>
                <w:sz w:val="20"/>
                <w:szCs w:val="20"/>
              </w:rPr>
            </w:pPr>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namizna</w:t>
            </w:r>
            <w:proofErr w:type="spellEnd"/>
            <w:r w:rsidRPr="00750AE0">
              <w:rPr>
                <w:rFonts w:asciiTheme="majorHAnsi" w:hAnsiTheme="majorHAnsi" w:cstheme="majorHAnsi"/>
                <w:sz w:val="20"/>
                <w:szCs w:val="20"/>
              </w:rPr>
              <w:t>/</w:t>
            </w:r>
            <w:proofErr w:type="spellStart"/>
            <w:r w:rsidRPr="00750AE0">
              <w:rPr>
                <w:rFonts w:asciiTheme="majorHAnsi" w:hAnsiTheme="majorHAnsi" w:cstheme="majorHAnsi"/>
                <w:sz w:val="20"/>
                <w:szCs w:val="20"/>
              </w:rPr>
              <w:t>delovna</w:t>
            </w:r>
            <w:proofErr w:type="spellEnd"/>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postaja</w:t>
            </w:r>
            <w:proofErr w:type="spellEnd"/>
            <w:r w:rsidRPr="00750AE0">
              <w:rPr>
                <w:rFonts w:asciiTheme="majorHAnsi" w:hAnsiTheme="majorHAnsi" w:cstheme="majorHAnsi"/>
                <w:sz w:val="20"/>
                <w:szCs w:val="20"/>
              </w:rPr>
              <w:t xml:space="preserve"> z </w:t>
            </w:r>
            <w:proofErr w:type="spellStart"/>
            <w:r w:rsidRPr="00750AE0">
              <w:rPr>
                <w:rFonts w:asciiTheme="majorHAnsi" w:hAnsiTheme="majorHAnsi" w:cstheme="majorHAnsi"/>
                <w:sz w:val="20"/>
                <w:szCs w:val="20"/>
              </w:rPr>
              <w:t>procesorjem</w:t>
            </w:r>
            <w:proofErr w:type="spellEnd"/>
            <w:r w:rsidRPr="00750AE0">
              <w:rPr>
                <w:rFonts w:asciiTheme="majorHAnsi" w:hAnsiTheme="majorHAnsi" w:cstheme="majorHAnsi"/>
                <w:sz w:val="20"/>
                <w:szCs w:val="20"/>
              </w:rPr>
              <w:t xml:space="preserve"> z </w:t>
            </w:r>
            <w:proofErr w:type="spellStart"/>
            <w:r w:rsidRPr="00750AE0">
              <w:rPr>
                <w:rFonts w:asciiTheme="majorHAnsi" w:hAnsiTheme="majorHAnsi" w:cstheme="majorHAnsi"/>
                <w:sz w:val="20"/>
                <w:szCs w:val="20"/>
              </w:rPr>
              <w:t>najmanj</w:t>
            </w:r>
            <w:proofErr w:type="spellEnd"/>
            <w:r w:rsidRPr="00750AE0">
              <w:rPr>
                <w:rFonts w:asciiTheme="majorHAnsi" w:hAnsiTheme="majorHAnsi" w:cstheme="majorHAnsi"/>
                <w:sz w:val="20"/>
                <w:szCs w:val="20"/>
              </w:rPr>
              <w:t xml:space="preserve"> 6 </w:t>
            </w:r>
            <w:proofErr w:type="spellStart"/>
            <w:r w:rsidRPr="00750AE0">
              <w:rPr>
                <w:rFonts w:asciiTheme="majorHAnsi" w:hAnsiTheme="majorHAnsi" w:cstheme="majorHAnsi"/>
                <w:sz w:val="20"/>
                <w:szCs w:val="20"/>
              </w:rPr>
              <w:t>fizičnimi</w:t>
            </w:r>
            <w:proofErr w:type="spellEnd"/>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jedri</w:t>
            </w:r>
            <w:proofErr w:type="spellEnd"/>
            <w:r w:rsidRPr="00750AE0">
              <w:rPr>
                <w:rFonts w:asciiTheme="majorHAnsi" w:hAnsiTheme="majorHAnsi" w:cstheme="majorHAnsi"/>
                <w:sz w:val="20"/>
                <w:szCs w:val="20"/>
              </w:rPr>
              <w:t xml:space="preserve"> in z </w:t>
            </w:r>
            <w:proofErr w:type="spellStart"/>
            <w:r w:rsidRPr="00750AE0">
              <w:rPr>
                <w:rFonts w:asciiTheme="majorHAnsi" w:hAnsiTheme="majorHAnsi" w:cstheme="majorHAnsi"/>
                <w:sz w:val="20"/>
                <w:szCs w:val="20"/>
              </w:rPr>
              <w:t>največjo</w:t>
            </w:r>
            <w:proofErr w:type="spellEnd"/>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pospešitveno</w:t>
            </w:r>
            <w:proofErr w:type="spellEnd"/>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frekvenco</w:t>
            </w:r>
            <w:proofErr w:type="spellEnd"/>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najmanj</w:t>
            </w:r>
            <w:proofErr w:type="spellEnd"/>
            <w:r w:rsidRPr="00750AE0">
              <w:rPr>
                <w:rFonts w:asciiTheme="majorHAnsi" w:hAnsiTheme="majorHAnsi" w:cstheme="majorHAnsi"/>
                <w:sz w:val="20"/>
                <w:szCs w:val="20"/>
              </w:rPr>
              <w:t xml:space="preserve"> 5,7 GHz </w:t>
            </w:r>
            <w:proofErr w:type="spellStart"/>
            <w:r w:rsidRPr="00750AE0">
              <w:rPr>
                <w:rFonts w:asciiTheme="majorHAnsi" w:hAnsiTheme="majorHAnsi" w:cstheme="majorHAnsi"/>
                <w:sz w:val="20"/>
                <w:szCs w:val="20"/>
              </w:rPr>
              <w:t>ali</w:t>
            </w:r>
            <w:proofErr w:type="spellEnd"/>
            <w:r w:rsidRPr="00750AE0">
              <w:rPr>
                <w:rFonts w:asciiTheme="majorHAnsi" w:hAnsiTheme="majorHAnsi" w:cstheme="majorHAnsi"/>
                <w:sz w:val="20"/>
                <w:szCs w:val="20"/>
              </w:rPr>
              <w:t xml:space="preserve"> </w:t>
            </w:r>
            <w:proofErr w:type="spellStart"/>
            <w:r w:rsidRPr="00750AE0">
              <w:rPr>
                <w:rFonts w:asciiTheme="majorHAnsi" w:hAnsiTheme="majorHAnsi" w:cstheme="majorHAnsi"/>
                <w:sz w:val="20"/>
                <w:szCs w:val="20"/>
              </w:rPr>
              <w:t>boljše</w:t>
            </w:r>
            <w:proofErr w:type="spellEnd"/>
            <w:r w:rsidRPr="00750AE0">
              <w:rPr>
                <w:rFonts w:asciiTheme="majorHAnsi" w:hAnsiTheme="majorHAnsi" w:cstheme="majorHAnsi"/>
                <w:sz w:val="20"/>
                <w:szCs w:val="20"/>
              </w:rPr>
              <w:t>,</w:t>
            </w:r>
          </w:p>
          <w:p w14:paraId="271BF36C" w14:textId="77777777" w:rsidR="00BE7B23" w:rsidRPr="00750AE0" w:rsidRDefault="00BE7B23" w:rsidP="00BE7B23">
            <w:pPr>
              <w:rPr>
                <w:rFonts w:asciiTheme="majorHAnsi" w:hAnsiTheme="majorHAnsi" w:cstheme="majorHAnsi"/>
                <w:sz w:val="20"/>
                <w:szCs w:val="20"/>
                <w:lang w:val="sv-SE"/>
              </w:rPr>
            </w:pPr>
            <w:r w:rsidRPr="00750AE0">
              <w:rPr>
                <w:rFonts w:asciiTheme="majorHAnsi" w:hAnsiTheme="majorHAnsi" w:cstheme="majorHAnsi"/>
                <w:sz w:val="20"/>
                <w:szCs w:val="20"/>
                <w:lang w:val="sv-SE"/>
              </w:rPr>
              <w:t xml:space="preserve">• 32 GB RAM ali več, 1 TB SSD ali več, </w:t>
            </w:r>
          </w:p>
          <w:p w14:paraId="76564CC6" w14:textId="77777777" w:rsidR="00BE7B23" w:rsidRPr="00750AE0" w:rsidRDefault="00BE7B23" w:rsidP="00BE7B23">
            <w:pPr>
              <w:rPr>
                <w:rFonts w:asciiTheme="majorHAnsi" w:hAnsiTheme="majorHAnsi" w:cstheme="majorHAnsi"/>
                <w:sz w:val="20"/>
                <w:szCs w:val="20"/>
                <w:lang w:val="sv-SE"/>
              </w:rPr>
            </w:pPr>
            <w:r w:rsidRPr="00750AE0">
              <w:rPr>
                <w:rFonts w:asciiTheme="majorHAnsi" w:hAnsiTheme="majorHAnsi" w:cstheme="majorHAnsi"/>
                <w:sz w:val="20"/>
                <w:szCs w:val="20"/>
                <w:lang w:val="sv-SE"/>
              </w:rPr>
              <w:t>1 × 27" (ali večji od 27") LED prikazovalnik  z ločljivostjo Full HD ali višjo od Full HD.</w:t>
            </w:r>
          </w:p>
          <w:p w14:paraId="67CC4043" w14:textId="77777777" w:rsidR="00BE7B23" w:rsidRPr="00750AE0" w:rsidRDefault="00BE7B23" w:rsidP="00BE7B23">
            <w:pPr>
              <w:rPr>
                <w:rFonts w:asciiTheme="majorHAnsi" w:hAnsiTheme="majorHAnsi" w:cstheme="majorHAnsi"/>
                <w:color w:val="9BBB59" w:themeColor="accent3"/>
                <w:sz w:val="20"/>
                <w:szCs w:val="20"/>
                <w:lang w:val="sv-SE"/>
              </w:rPr>
            </w:pPr>
          </w:p>
          <w:p w14:paraId="41B92A6B" w14:textId="21CA3FC1" w:rsidR="00BE7B23" w:rsidRPr="00750AE0" w:rsidRDefault="00BE7B23" w:rsidP="00BE7B23">
            <w:pPr>
              <w:rPr>
                <w:rFonts w:asciiTheme="majorHAnsi" w:hAnsiTheme="majorHAnsi" w:cstheme="majorHAnsi"/>
                <w:sz w:val="20"/>
                <w:szCs w:val="20"/>
                <w:lang w:val="sl-SI"/>
              </w:rPr>
            </w:pPr>
            <w:r w:rsidRPr="00750AE0">
              <w:rPr>
                <w:rFonts w:asciiTheme="majorHAnsi" w:hAnsiTheme="majorHAnsi" w:cstheme="majorHAnsi"/>
                <w:color w:val="76923C" w:themeColor="accent3" w:themeShade="BF"/>
                <w:sz w:val="20"/>
                <w:szCs w:val="20"/>
                <w:lang w:val="sv-SE"/>
              </w:rPr>
              <w:t>* Posebne zahteve za postavko 3.12 skladno z Uredbo o zelenem javnem naročanju so zapisane na koncu tega dokumenta.</w:t>
            </w:r>
          </w:p>
        </w:tc>
        <w:tc>
          <w:tcPr>
            <w:tcW w:w="1544" w:type="dxa"/>
            <w:tcMar>
              <w:top w:w="70" w:type="dxa"/>
              <w:left w:w="80" w:type="dxa"/>
              <w:bottom w:w="70" w:type="dxa"/>
              <w:right w:w="80" w:type="dxa"/>
            </w:tcMar>
          </w:tcPr>
          <w:p w14:paraId="34C24270" w14:textId="77777777" w:rsidR="00BE7B23" w:rsidRDefault="00BE7B23" w:rsidP="00BE7B23">
            <w:pPr>
              <w:spacing w:after="20"/>
              <w:jc w:val="center"/>
              <w:rPr>
                <w:rFonts w:cs="Arial"/>
                <w:b/>
                <w:color w:val="1F1F1F"/>
                <w:sz w:val="16"/>
                <w:lang w:val="sl-SI"/>
              </w:rPr>
            </w:pPr>
          </w:p>
          <w:p w14:paraId="19589682" w14:textId="7A51F21D" w:rsidR="00BE7B23" w:rsidRDefault="00BE7B23" w:rsidP="00BE7B23">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58335326"/>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7692AC8D" w14:textId="77777777" w:rsidR="00BE7B23" w:rsidRDefault="00BE7B23" w:rsidP="00BE7B23">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37122493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73F28751" w14:textId="77777777" w:rsidR="00BE7B23" w:rsidRPr="00744F12" w:rsidRDefault="00BE7B23" w:rsidP="00BE7B23">
            <w:pPr>
              <w:spacing w:after="20"/>
              <w:jc w:val="center"/>
              <w:rPr>
                <w:rFonts w:cs="Arial"/>
                <w:lang w:val="sl-SI"/>
              </w:rPr>
            </w:pPr>
          </w:p>
          <w:p w14:paraId="3A3E366C" w14:textId="77777777" w:rsidR="00BE7B23" w:rsidRPr="00744F12" w:rsidRDefault="00BE7B23" w:rsidP="00BE7B23">
            <w:pPr>
              <w:spacing w:after="20"/>
              <w:rPr>
                <w:rFonts w:cs="Arial"/>
                <w:lang w:val="sl-SI"/>
              </w:rPr>
            </w:pPr>
            <w:r w:rsidRPr="00744F12">
              <w:rPr>
                <w:rFonts w:cs="Arial"/>
                <w:color w:val="6A6A6A"/>
                <w:sz w:val="15"/>
                <w:lang w:val="sl-SI"/>
              </w:rPr>
              <w:t>Model / konfiguracija:</w:t>
            </w:r>
          </w:p>
          <w:p w14:paraId="7FBA9AC8" w14:textId="77777777" w:rsidR="00BE7B23" w:rsidRPr="00744F12" w:rsidRDefault="00BE7B23" w:rsidP="00BE7B23">
            <w:pPr>
              <w:spacing w:after="20"/>
              <w:rPr>
                <w:rFonts w:cs="Arial"/>
                <w:lang w:val="sl-SI"/>
              </w:rPr>
            </w:pPr>
            <w:r w:rsidRPr="00744F12">
              <w:rPr>
                <w:rFonts w:cs="Arial"/>
                <w:color w:val="6A6A6A"/>
                <w:sz w:val="15"/>
                <w:lang w:val="sl-SI"/>
              </w:rPr>
              <w:t>________________</w:t>
            </w:r>
          </w:p>
          <w:p w14:paraId="34D0EAC9" w14:textId="77777777" w:rsidR="00BE7B23" w:rsidRPr="00744F12" w:rsidRDefault="00BE7B23" w:rsidP="00BE7B23">
            <w:pPr>
              <w:spacing w:after="20"/>
              <w:rPr>
                <w:rFonts w:cs="Arial"/>
                <w:lang w:val="sl-SI"/>
              </w:rPr>
            </w:pPr>
          </w:p>
          <w:p w14:paraId="4DCBEBDF" w14:textId="77777777" w:rsidR="00BE7B23" w:rsidRPr="00744F12" w:rsidRDefault="00BE7B23" w:rsidP="00BE7B23">
            <w:pPr>
              <w:spacing w:after="20"/>
              <w:rPr>
                <w:rFonts w:cs="Arial"/>
                <w:lang w:val="sl-SI"/>
              </w:rPr>
            </w:pPr>
            <w:r w:rsidRPr="00744F12">
              <w:rPr>
                <w:rFonts w:cs="Arial"/>
                <w:color w:val="6A6A6A"/>
                <w:sz w:val="15"/>
                <w:lang w:val="sl-SI"/>
              </w:rPr>
              <w:t>Ponujena specifikacija:</w:t>
            </w:r>
          </w:p>
          <w:p w14:paraId="56194F4C" w14:textId="2324B576" w:rsidR="00BE7B23" w:rsidRPr="009B7AD7" w:rsidRDefault="00BE7B23" w:rsidP="00BE7B23">
            <w:pPr>
              <w:spacing w:after="20"/>
              <w:rPr>
                <w:rFonts w:cs="Arial"/>
                <w:lang w:val="sl-SI"/>
              </w:rPr>
            </w:pPr>
            <w:r w:rsidRPr="00744F12">
              <w:rPr>
                <w:rFonts w:cs="Arial"/>
                <w:color w:val="6A6A6A"/>
                <w:sz w:val="15"/>
                <w:lang w:val="sl-SI"/>
              </w:rPr>
              <w:t>________________</w:t>
            </w:r>
          </w:p>
        </w:tc>
        <w:tc>
          <w:tcPr>
            <w:tcW w:w="2283" w:type="dxa"/>
            <w:tcMar>
              <w:top w:w="70" w:type="dxa"/>
              <w:left w:w="80" w:type="dxa"/>
              <w:bottom w:w="70" w:type="dxa"/>
              <w:right w:w="80" w:type="dxa"/>
            </w:tcMar>
          </w:tcPr>
          <w:p w14:paraId="240407D4" w14:textId="77777777" w:rsidR="00BE7B23" w:rsidRPr="009B7AD7" w:rsidRDefault="00BE7B23" w:rsidP="00BE7B23">
            <w:pPr>
              <w:spacing w:after="20"/>
              <w:rPr>
                <w:rFonts w:cs="Arial"/>
                <w:lang w:val="sl-SI"/>
              </w:rPr>
            </w:pPr>
            <w:r w:rsidRPr="009B7AD7">
              <w:rPr>
                <w:rFonts w:cs="Arial"/>
                <w:color w:val="6A6A6A"/>
                <w:sz w:val="15"/>
                <w:lang w:val="sl-SI"/>
              </w:rPr>
              <w:t>Naziv dokazila / URL:</w:t>
            </w:r>
          </w:p>
          <w:p w14:paraId="49AD1519" w14:textId="77777777" w:rsidR="00BE7B23" w:rsidRPr="009B7AD7" w:rsidRDefault="00BE7B23" w:rsidP="00BE7B23">
            <w:pPr>
              <w:spacing w:after="20"/>
              <w:rPr>
                <w:rFonts w:cs="Arial"/>
                <w:lang w:val="sl-SI"/>
              </w:rPr>
            </w:pPr>
            <w:r w:rsidRPr="009B7AD7">
              <w:rPr>
                <w:rFonts w:cs="Arial"/>
                <w:color w:val="6A6A6A"/>
                <w:sz w:val="15"/>
                <w:lang w:val="sl-SI"/>
              </w:rPr>
              <w:t>________________</w:t>
            </w:r>
          </w:p>
          <w:p w14:paraId="100F4C0F" w14:textId="77777777" w:rsidR="00BE7B23" w:rsidRPr="009B7AD7" w:rsidRDefault="00BE7B23" w:rsidP="00BE7B23">
            <w:pPr>
              <w:spacing w:after="20"/>
              <w:rPr>
                <w:rFonts w:cs="Arial"/>
                <w:lang w:val="sl-SI"/>
              </w:rPr>
            </w:pPr>
            <w:r w:rsidRPr="009B7AD7">
              <w:rPr>
                <w:rFonts w:cs="Arial"/>
                <w:color w:val="6A6A6A"/>
                <w:sz w:val="15"/>
                <w:lang w:val="sl-SI"/>
              </w:rPr>
              <w:t>Sklic / stran:</w:t>
            </w:r>
          </w:p>
          <w:p w14:paraId="35E5851C" w14:textId="77777777" w:rsidR="00BE7B23" w:rsidRPr="009B7AD7" w:rsidRDefault="00BE7B23" w:rsidP="00BE7B23">
            <w:pPr>
              <w:spacing w:after="20"/>
              <w:rPr>
                <w:rFonts w:cs="Arial"/>
                <w:lang w:val="sl-SI"/>
              </w:rPr>
            </w:pPr>
            <w:r w:rsidRPr="009B7AD7">
              <w:rPr>
                <w:rFonts w:cs="Arial"/>
                <w:color w:val="6A6A6A"/>
                <w:sz w:val="15"/>
                <w:lang w:val="sl-SI"/>
              </w:rPr>
              <w:t>________________</w:t>
            </w:r>
          </w:p>
        </w:tc>
      </w:tr>
      <w:tr w:rsidR="00F97123" w:rsidRPr="00462CCA" w14:paraId="7C5B4387" w14:textId="77777777" w:rsidTr="00407B81">
        <w:trPr>
          <w:jc w:val="center"/>
        </w:trPr>
        <w:tc>
          <w:tcPr>
            <w:tcW w:w="1277" w:type="dxa"/>
            <w:tcMar>
              <w:top w:w="70" w:type="dxa"/>
              <w:left w:w="80" w:type="dxa"/>
              <w:bottom w:w="70" w:type="dxa"/>
              <w:right w:w="80" w:type="dxa"/>
            </w:tcMar>
          </w:tcPr>
          <w:p w14:paraId="77618E47" w14:textId="3C6F286B" w:rsidR="00F97123" w:rsidRPr="00F97123" w:rsidRDefault="00F97123" w:rsidP="00F97123">
            <w:pPr>
              <w:jc w:val="center"/>
              <w:rPr>
                <w:rFonts w:asciiTheme="majorHAnsi" w:hAnsiTheme="majorHAnsi" w:cstheme="majorHAnsi"/>
                <w:sz w:val="20"/>
                <w:szCs w:val="20"/>
                <w:lang w:val="sl-SI"/>
              </w:rPr>
            </w:pPr>
            <w:r w:rsidRPr="00F97123">
              <w:rPr>
                <w:rFonts w:asciiTheme="majorHAnsi" w:hAnsiTheme="majorHAnsi" w:cstheme="majorHAnsi"/>
                <w:sz w:val="20"/>
                <w:szCs w:val="20"/>
                <w:lang w:val="sl-SI"/>
              </w:rPr>
              <w:t>3.13</w:t>
            </w:r>
          </w:p>
        </w:tc>
        <w:tc>
          <w:tcPr>
            <w:tcW w:w="1276" w:type="dxa"/>
          </w:tcPr>
          <w:p w14:paraId="4D25A643" w14:textId="6F5B9432" w:rsidR="00F97123" w:rsidRPr="00F97123" w:rsidRDefault="00F97123" w:rsidP="00F97123">
            <w:pPr>
              <w:jc w:val="center"/>
              <w:rPr>
                <w:rFonts w:asciiTheme="majorHAnsi" w:hAnsiTheme="majorHAnsi" w:cstheme="majorHAnsi"/>
                <w:bCs/>
                <w:sz w:val="20"/>
                <w:szCs w:val="20"/>
                <w:lang w:val="sl-SI"/>
              </w:rPr>
            </w:pPr>
            <w:r w:rsidRPr="00F97123">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07DC6D1E" w14:textId="77777777" w:rsidR="00F97123" w:rsidRPr="00F97123" w:rsidRDefault="00F97123" w:rsidP="00F97123">
            <w:pPr>
              <w:rPr>
                <w:rFonts w:asciiTheme="majorHAnsi" w:hAnsiTheme="majorHAnsi" w:cstheme="majorHAnsi"/>
                <w:sz w:val="20"/>
                <w:szCs w:val="20"/>
                <w:lang w:val="sl-SI"/>
              </w:rPr>
            </w:pPr>
            <w:r w:rsidRPr="00F97123">
              <w:rPr>
                <w:rFonts w:asciiTheme="majorHAnsi" w:hAnsiTheme="majorHAnsi" w:cstheme="majorHAnsi"/>
                <w:b/>
                <w:bCs/>
                <w:sz w:val="20"/>
                <w:szCs w:val="20"/>
                <w:lang w:val="sl-SI"/>
              </w:rPr>
              <w:t>Garancija (najmanj 60 mesecev kritja).</w:t>
            </w:r>
            <w:r w:rsidRPr="00F97123">
              <w:rPr>
                <w:rFonts w:asciiTheme="majorHAnsi" w:hAnsiTheme="majorHAnsi" w:cstheme="majorHAnsi"/>
                <w:sz w:val="20"/>
                <w:szCs w:val="20"/>
                <w:lang w:val="sl-SI"/>
              </w:rPr>
              <w:t xml:space="preserve"> Ponudnik mora zagotoviti najmanj </w:t>
            </w:r>
            <w:r w:rsidRPr="00F97123">
              <w:rPr>
                <w:rFonts w:asciiTheme="majorHAnsi" w:hAnsiTheme="majorHAnsi" w:cstheme="majorHAnsi"/>
                <w:b/>
                <w:bCs/>
                <w:sz w:val="20"/>
                <w:szCs w:val="20"/>
                <w:lang w:val="sl-SI"/>
              </w:rPr>
              <w:t xml:space="preserve">60 mesecev </w:t>
            </w:r>
            <w:r w:rsidRPr="00F97123">
              <w:rPr>
                <w:rFonts w:asciiTheme="majorHAnsi" w:hAnsiTheme="majorHAnsi" w:cstheme="majorHAnsi"/>
                <w:sz w:val="20"/>
                <w:szCs w:val="20"/>
                <w:lang w:val="sl-SI"/>
              </w:rPr>
              <w:t>skupnega kritja od uspešne namestitve in uspešno opravljenega prevzemnega preizkusa na lokaciji.</w:t>
            </w:r>
          </w:p>
          <w:p w14:paraId="2E52CFCC"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Kritje mora vključevati zamenjavo okvarjenih delov in vse pripadajoče stroške dela.</w:t>
            </w:r>
          </w:p>
          <w:p w14:paraId="39FA8BEB"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Kritje mora vključevati potne stroške ter stroške bivanja osebja izvajalca za vse potrebne posege na lokaciji.</w:t>
            </w:r>
          </w:p>
          <w:p w14:paraId="5BD682CC"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Kritje mora vključevati vse rezervne dele, potrebne za vzdrževanje instrumenta v optimalnem stanju in z visoko razpoložljivostjo, brez dodatnih stroškov v času kritja.</w:t>
            </w:r>
          </w:p>
          <w:p w14:paraId="4F64B070"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Servisni paket mora vključevati vse potrošne dele, ki jih je treba zamenjati glede na življenjsko dobo/stanje, skupaj z zamenjavo na lokaciji, ki jo izvede strokovno osebje izvajalca.</w:t>
            </w:r>
          </w:p>
          <w:p w14:paraId="64D19AD7"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xml:space="preserve">• Vključevati mora najmanj en preventivni obisk na leto, z minimalnim trajanjem na lokaciji, ki ustreza </w:t>
            </w:r>
            <w:r w:rsidRPr="00F97123">
              <w:rPr>
                <w:rFonts w:asciiTheme="majorHAnsi" w:hAnsiTheme="majorHAnsi" w:cstheme="majorHAnsi"/>
                <w:b/>
                <w:bCs/>
                <w:sz w:val="20"/>
                <w:szCs w:val="20"/>
                <w:lang w:val="sv-SE"/>
              </w:rPr>
              <w:t>dvema delovnima dnevoma</w:t>
            </w:r>
            <w:r w:rsidRPr="00F97123">
              <w:rPr>
                <w:rFonts w:asciiTheme="majorHAnsi" w:hAnsiTheme="majorHAnsi" w:cstheme="majorHAnsi"/>
                <w:sz w:val="20"/>
                <w:szCs w:val="20"/>
                <w:lang w:val="sv-SE"/>
              </w:rPr>
              <w:t xml:space="preserve"> (8 ur na delovni dan), vključno z vsemi potnimi stroški in stroški nastanitve.</w:t>
            </w:r>
          </w:p>
          <w:p w14:paraId="582E285C"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Vključevati mora neomejeno število korektivnih servisnih obiskov po potrebi, vključno z nujnimi intervencijami, pri čemer so vključeni stroški dela, poti, nastanitve in potrebnih delov.</w:t>
            </w:r>
          </w:p>
          <w:p w14:paraId="7DCF2DBB"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Vključevati mora kalibracije, testiranja in preverjanje delovanja, ki so potrebni za ohranjanje instrumenta znotraj specifikacij.</w:t>
            </w:r>
          </w:p>
          <w:p w14:paraId="101A56BF"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Vključevati mora neomejeno diagnostiko in podporo na daljavo (e-pošta in varni oddaljeni dostop/oddaljeno namizje).</w:t>
            </w:r>
          </w:p>
          <w:p w14:paraId="5D7EA1F2"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Paket mora vključevati brezplačne posodobitve nameščene krmilne in analizne programske opreme.</w:t>
            </w:r>
          </w:p>
          <w:p w14:paraId="5E17A278" w14:textId="77777777" w:rsidR="00F97123" w:rsidRPr="00F97123" w:rsidRDefault="00F97123" w:rsidP="00F97123">
            <w:pPr>
              <w:rPr>
                <w:rFonts w:asciiTheme="majorHAnsi" w:hAnsiTheme="majorHAnsi" w:cstheme="majorHAnsi"/>
                <w:sz w:val="20"/>
                <w:szCs w:val="20"/>
                <w:lang w:val="sv-SE"/>
              </w:rPr>
            </w:pPr>
            <w:r w:rsidRPr="00F97123">
              <w:rPr>
                <w:rFonts w:asciiTheme="majorHAnsi" w:hAnsiTheme="majorHAnsi" w:cstheme="majorHAnsi"/>
                <w:sz w:val="20"/>
                <w:szCs w:val="20"/>
                <w:lang w:val="sv-SE"/>
              </w:rPr>
              <w:t>• Paket mora vključevati razširjeno usposabljanje uporabnikov, skladno s ponujeno ravnijo servisa.</w:t>
            </w:r>
          </w:p>
          <w:p w14:paraId="41817E27" w14:textId="4BC0C277" w:rsidR="00F97123" w:rsidRPr="00F97123" w:rsidRDefault="00F97123" w:rsidP="00F97123">
            <w:pPr>
              <w:rPr>
                <w:rFonts w:asciiTheme="majorHAnsi" w:hAnsiTheme="majorHAnsi" w:cstheme="majorHAnsi"/>
                <w:sz w:val="20"/>
                <w:szCs w:val="20"/>
                <w:highlight w:val="yellow"/>
                <w:lang w:val="sl-SI"/>
              </w:rPr>
            </w:pPr>
            <w:r w:rsidRPr="00F97123">
              <w:rPr>
                <w:rFonts w:asciiTheme="majorHAnsi" w:hAnsiTheme="majorHAnsi" w:cstheme="majorHAnsi"/>
                <w:sz w:val="20"/>
                <w:szCs w:val="20"/>
                <w:lang w:val="sv-SE"/>
              </w:rPr>
              <w:t>Ponudnik mora zagotoviti storitev na kraju samem v enem tednu in odgovoriti na e-poštna obvestila v 48 urah.</w:t>
            </w:r>
          </w:p>
        </w:tc>
        <w:tc>
          <w:tcPr>
            <w:tcW w:w="3827" w:type="dxa"/>
            <w:gridSpan w:val="2"/>
            <w:tcMar>
              <w:top w:w="70" w:type="dxa"/>
              <w:left w:w="80" w:type="dxa"/>
              <w:bottom w:w="70" w:type="dxa"/>
              <w:right w:w="80" w:type="dxa"/>
            </w:tcMar>
          </w:tcPr>
          <w:p w14:paraId="4CFC65D5" w14:textId="77777777" w:rsidR="00F97123" w:rsidRDefault="00F97123" w:rsidP="00F97123">
            <w:pPr>
              <w:spacing w:after="20"/>
              <w:rPr>
                <w:rFonts w:cs="Arial"/>
                <w:highlight w:val="yellow"/>
                <w:lang w:val="sl-SI"/>
              </w:rPr>
            </w:pPr>
          </w:p>
          <w:p w14:paraId="24F123D7" w14:textId="02138BD3" w:rsidR="00574C6A" w:rsidRPr="008C542C" w:rsidRDefault="00574C6A" w:rsidP="00574C6A">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3</w:t>
            </w:r>
            <w:r w:rsidRPr="008C542C">
              <w:rPr>
                <w:rFonts w:ascii="Calibri" w:hAnsi="Calibri" w:cs="Calibri"/>
                <w:bCs/>
                <w:color w:val="1F1F1F"/>
                <w:sz w:val="20"/>
                <w:szCs w:val="20"/>
                <w:lang w:val="sl-SI"/>
              </w:rPr>
              <w:t>.</w:t>
            </w:r>
            <w:r>
              <w:rPr>
                <w:rFonts w:ascii="Calibri" w:hAnsi="Calibri" w:cs="Calibri"/>
                <w:bCs/>
                <w:color w:val="1F1F1F"/>
                <w:sz w:val="20"/>
                <w:szCs w:val="20"/>
                <w:lang w:val="sl-SI"/>
              </w:rPr>
              <w:t>13</w:t>
            </w:r>
          </w:p>
          <w:p w14:paraId="51F8AC2C" w14:textId="77777777" w:rsidR="00574C6A" w:rsidRPr="008C542C" w:rsidRDefault="00574C6A" w:rsidP="00574C6A">
            <w:pPr>
              <w:spacing w:after="20"/>
              <w:jc w:val="center"/>
              <w:rPr>
                <w:rFonts w:cs="Arial"/>
                <w:b/>
                <w:color w:val="1F1F1F"/>
                <w:sz w:val="16"/>
                <w:lang w:val="sl-SI"/>
              </w:rPr>
            </w:pPr>
          </w:p>
          <w:p w14:paraId="4BF1EF3F" w14:textId="77777777" w:rsidR="00574C6A" w:rsidRPr="008C542C" w:rsidRDefault="00574C6A" w:rsidP="00574C6A">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533032187"/>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1B7426DF" w14:textId="77777777" w:rsidR="00574C6A" w:rsidRPr="008C542C" w:rsidRDefault="00574C6A" w:rsidP="00574C6A">
            <w:pPr>
              <w:spacing w:after="20"/>
              <w:jc w:val="center"/>
              <w:rPr>
                <w:rFonts w:cs="Arial"/>
                <w:b/>
                <w:color w:val="1F1F1F"/>
                <w:sz w:val="16"/>
                <w:lang w:val="sl-SI"/>
              </w:rPr>
            </w:pPr>
          </w:p>
          <w:p w14:paraId="5203EA77" w14:textId="77777777" w:rsidR="00574C6A" w:rsidRPr="008C542C" w:rsidRDefault="00574C6A" w:rsidP="00574C6A">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998777891"/>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7B46AC92" w14:textId="77777777" w:rsidR="00574C6A" w:rsidRDefault="00574C6A" w:rsidP="00574C6A">
            <w:pPr>
              <w:spacing w:after="20"/>
              <w:jc w:val="center"/>
              <w:rPr>
                <w:rFonts w:cs="Arial"/>
                <w:b/>
                <w:color w:val="1F1F1F"/>
                <w:sz w:val="16"/>
                <w:highlight w:val="yellow"/>
                <w:lang w:val="sl-SI"/>
              </w:rPr>
            </w:pPr>
          </w:p>
          <w:p w14:paraId="615758F8" w14:textId="77777777" w:rsidR="00574C6A" w:rsidRPr="003C734F" w:rsidRDefault="00574C6A" w:rsidP="00574C6A">
            <w:pPr>
              <w:spacing w:after="20"/>
              <w:rPr>
                <w:rFonts w:cs="Arial"/>
                <w:i/>
                <w:iCs/>
                <w:color w:val="0070C0"/>
                <w:sz w:val="15"/>
                <w:highlight w:val="yellow"/>
                <w:lang w:val="sl-SI"/>
              </w:rPr>
            </w:pPr>
          </w:p>
          <w:p w14:paraId="6EFD0CB7" w14:textId="77777777" w:rsidR="00574C6A" w:rsidRDefault="00574C6A" w:rsidP="00574C6A">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309FC527" w14:textId="63CC8F86" w:rsidR="00574C6A" w:rsidRPr="009B7AD7" w:rsidRDefault="00574C6A" w:rsidP="00F97123">
            <w:pPr>
              <w:spacing w:after="20"/>
              <w:rPr>
                <w:rFonts w:cs="Arial"/>
                <w:highlight w:val="yellow"/>
                <w:lang w:val="sl-SI"/>
              </w:rPr>
            </w:pPr>
          </w:p>
        </w:tc>
      </w:tr>
      <w:tr w:rsidR="00F97123" w:rsidRPr="00462CCA" w14:paraId="20A4DF5A" w14:textId="77777777" w:rsidTr="00407B81">
        <w:trPr>
          <w:jc w:val="center"/>
        </w:trPr>
        <w:tc>
          <w:tcPr>
            <w:tcW w:w="1277" w:type="dxa"/>
            <w:tcMar>
              <w:top w:w="70" w:type="dxa"/>
              <w:left w:w="80" w:type="dxa"/>
              <w:bottom w:w="70" w:type="dxa"/>
              <w:right w:w="80" w:type="dxa"/>
            </w:tcMar>
          </w:tcPr>
          <w:p w14:paraId="543A947E" w14:textId="1BBE25BF" w:rsidR="00F97123" w:rsidRPr="00D10124" w:rsidRDefault="00F97123" w:rsidP="00F97123">
            <w:pPr>
              <w:jc w:val="center"/>
              <w:rPr>
                <w:rFonts w:asciiTheme="majorHAnsi" w:hAnsiTheme="majorHAnsi" w:cstheme="majorHAnsi"/>
                <w:sz w:val="20"/>
                <w:szCs w:val="20"/>
                <w:lang w:val="sl-SI"/>
              </w:rPr>
            </w:pPr>
            <w:r w:rsidRPr="00D10124">
              <w:rPr>
                <w:rFonts w:asciiTheme="majorHAnsi" w:hAnsiTheme="majorHAnsi" w:cstheme="majorHAnsi"/>
                <w:sz w:val="20"/>
                <w:szCs w:val="20"/>
                <w:lang w:val="sl-SI"/>
              </w:rPr>
              <w:t>3.14</w:t>
            </w:r>
          </w:p>
        </w:tc>
        <w:tc>
          <w:tcPr>
            <w:tcW w:w="1276" w:type="dxa"/>
          </w:tcPr>
          <w:p w14:paraId="10F7F946" w14:textId="42A53F9B" w:rsidR="00F97123" w:rsidRPr="00D10124" w:rsidRDefault="00F97123" w:rsidP="00F97123">
            <w:pPr>
              <w:jc w:val="center"/>
              <w:rPr>
                <w:rFonts w:asciiTheme="majorHAnsi" w:hAnsiTheme="majorHAnsi" w:cstheme="majorHAnsi"/>
                <w:bCs/>
                <w:sz w:val="20"/>
                <w:szCs w:val="20"/>
                <w:lang w:val="sl-SI"/>
              </w:rPr>
            </w:pPr>
            <w:r w:rsidRPr="00D10124">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09232421" w14:textId="77777777" w:rsidR="00F97123" w:rsidRPr="00D10124" w:rsidRDefault="00F97123" w:rsidP="00F97123">
            <w:pPr>
              <w:jc w:val="both"/>
              <w:rPr>
                <w:rFonts w:asciiTheme="majorHAnsi" w:eastAsia="Calibri" w:hAnsiTheme="majorHAnsi" w:cstheme="majorHAnsi"/>
                <w:b/>
                <w:bCs/>
                <w:sz w:val="20"/>
                <w:szCs w:val="20"/>
                <w:lang w:val="sl-SI"/>
              </w:rPr>
            </w:pPr>
            <w:r w:rsidRPr="00D10124">
              <w:rPr>
                <w:rFonts w:asciiTheme="majorHAnsi" w:eastAsia="Calibri" w:hAnsiTheme="majorHAnsi" w:cstheme="majorHAnsi"/>
                <w:b/>
                <w:bCs/>
                <w:sz w:val="20"/>
                <w:szCs w:val="20"/>
                <w:lang w:val="sl-SI"/>
              </w:rPr>
              <w:t>Osnovno usposabljanje za uporabo</w:t>
            </w:r>
          </w:p>
          <w:p w14:paraId="4E34B1D4" w14:textId="242DC860" w:rsidR="00F97123" w:rsidRPr="00D10124" w:rsidRDefault="00F97123" w:rsidP="00F97123">
            <w:pPr>
              <w:rPr>
                <w:rFonts w:asciiTheme="majorHAnsi" w:hAnsiTheme="majorHAnsi" w:cstheme="majorHAnsi"/>
                <w:sz w:val="20"/>
                <w:szCs w:val="20"/>
                <w:lang w:val="sl-SI"/>
              </w:rPr>
            </w:pPr>
            <w:r w:rsidRPr="00D10124">
              <w:rPr>
                <w:rFonts w:asciiTheme="majorHAnsi" w:eastAsia="Calibri" w:hAnsiTheme="majorHAnsi" w:cstheme="majorHAnsi"/>
                <w:sz w:val="20"/>
                <w:szCs w:val="20"/>
                <w:lang w:val="sl-SI"/>
              </w:rPr>
              <w:t xml:space="preserve">Seznanitev z opremo in osnovno usposabljanje, ki ga izvede inženir izvajalca, v slovenskem ali angleškem jeziku za največ štiri uporabnike, v trajanju najmanj </w:t>
            </w:r>
            <w:r w:rsidRPr="00D10124">
              <w:rPr>
                <w:rFonts w:asciiTheme="majorHAnsi" w:eastAsia="Calibri" w:hAnsiTheme="majorHAnsi" w:cstheme="majorHAnsi"/>
                <w:b/>
                <w:bCs/>
                <w:sz w:val="20"/>
                <w:szCs w:val="20"/>
                <w:lang w:val="sl-SI"/>
              </w:rPr>
              <w:t>5 delovnih dni</w:t>
            </w:r>
            <w:r w:rsidRPr="00D10124">
              <w:rPr>
                <w:rFonts w:asciiTheme="majorHAnsi" w:eastAsia="Calibri" w:hAnsiTheme="majorHAnsi" w:cstheme="majorHAnsi"/>
                <w:sz w:val="20"/>
                <w:szCs w:val="20"/>
                <w:lang w:val="sl-SI"/>
              </w:rPr>
              <w:t xml:space="preserve"> po </w:t>
            </w:r>
            <w:r w:rsidRPr="00D10124">
              <w:rPr>
                <w:rFonts w:asciiTheme="majorHAnsi" w:eastAsia="Calibri" w:hAnsiTheme="majorHAnsi" w:cstheme="majorHAnsi"/>
                <w:b/>
                <w:bCs/>
                <w:sz w:val="20"/>
                <w:szCs w:val="20"/>
                <w:lang w:val="sl-SI"/>
              </w:rPr>
              <w:t>8 ur na dan</w:t>
            </w:r>
            <w:r w:rsidRPr="00D10124">
              <w:rPr>
                <w:rFonts w:asciiTheme="majorHAnsi" w:eastAsia="Calibri" w:hAnsiTheme="majorHAnsi" w:cstheme="majorHAnsi"/>
                <w:sz w:val="20"/>
                <w:szCs w:val="20"/>
                <w:lang w:val="sl-SI"/>
              </w:rPr>
              <w:t xml:space="preserve"> (vključuje predajo vseh potrebnih podatkov in gesel ter stroške poti in nastanitve inženirja izvajalca; usposabljanje se izvede na lokaciji FKKT UM, ki jo določi naročnik). Postavka se šteje za izvedeno po dobavi, namestitvi in zagonu opreme.</w:t>
            </w:r>
          </w:p>
        </w:tc>
        <w:tc>
          <w:tcPr>
            <w:tcW w:w="3827" w:type="dxa"/>
            <w:gridSpan w:val="2"/>
            <w:tcMar>
              <w:top w:w="70" w:type="dxa"/>
              <w:left w:w="80" w:type="dxa"/>
              <w:bottom w:w="70" w:type="dxa"/>
              <w:right w:w="80" w:type="dxa"/>
            </w:tcMar>
          </w:tcPr>
          <w:p w14:paraId="5EED3C2B" w14:textId="0D38367C" w:rsidR="00445CA2" w:rsidRPr="008C542C" w:rsidRDefault="00445CA2" w:rsidP="00445CA2">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3</w:t>
            </w:r>
            <w:r w:rsidRPr="008C542C">
              <w:rPr>
                <w:rFonts w:ascii="Calibri" w:hAnsi="Calibri" w:cs="Calibri"/>
                <w:bCs/>
                <w:color w:val="1F1F1F"/>
                <w:sz w:val="20"/>
                <w:szCs w:val="20"/>
                <w:lang w:val="sl-SI"/>
              </w:rPr>
              <w:t>.</w:t>
            </w:r>
            <w:r>
              <w:rPr>
                <w:rFonts w:ascii="Calibri" w:hAnsi="Calibri" w:cs="Calibri"/>
                <w:bCs/>
                <w:color w:val="1F1F1F"/>
                <w:sz w:val="20"/>
                <w:szCs w:val="20"/>
                <w:lang w:val="sl-SI"/>
              </w:rPr>
              <w:t>14</w:t>
            </w:r>
          </w:p>
          <w:p w14:paraId="4E2A2A44" w14:textId="77777777" w:rsidR="00445CA2" w:rsidRPr="008C542C" w:rsidRDefault="00445CA2" w:rsidP="00445CA2">
            <w:pPr>
              <w:spacing w:after="20"/>
              <w:jc w:val="center"/>
              <w:rPr>
                <w:rFonts w:cs="Arial"/>
                <w:b/>
                <w:color w:val="1F1F1F"/>
                <w:sz w:val="16"/>
                <w:lang w:val="sl-SI"/>
              </w:rPr>
            </w:pPr>
          </w:p>
          <w:p w14:paraId="42A45B14" w14:textId="77777777" w:rsidR="00445CA2" w:rsidRPr="008C542C" w:rsidRDefault="00445CA2" w:rsidP="00445CA2">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749114187"/>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3646E914" w14:textId="77777777" w:rsidR="00445CA2" w:rsidRPr="008C542C" w:rsidRDefault="00445CA2" w:rsidP="00445CA2">
            <w:pPr>
              <w:spacing w:after="20"/>
              <w:jc w:val="center"/>
              <w:rPr>
                <w:rFonts w:cs="Arial"/>
                <w:b/>
                <w:color w:val="1F1F1F"/>
                <w:sz w:val="16"/>
                <w:lang w:val="sl-SI"/>
              </w:rPr>
            </w:pPr>
          </w:p>
          <w:p w14:paraId="596883CC" w14:textId="77777777" w:rsidR="00445CA2" w:rsidRPr="008C542C" w:rsidRDefault="00445CA2" w:rsidP="00445CA2">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383560482"/>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199519A8" w14:textId="77777777" w:rsidR="00445CA2" w:rsidRDefault="00445CA2" w:rsidP="00445CA2">
            <w:pPr>
              <w:spacing w:after="20"/>
              <w:jc w:val="center"/>
              <w:rPr>
                <w:rFonts w:cs="Arial"/>
                <w:b/>
                <w:color w:val="1F1F1F"/>
                <w:sz w:val="16"/>
                <w:highlight w:val="yellow"/>
                <w:lang w:val="sl-SI"/>
              </w:rPr>
            </w:pPr>
          </w:p>
          <w:p w14:paraId="0805EEC4" w14:textId="77777777" w:rsidR="00445CA2" w:rsidRPr="003C734F" w:rsidRDefault="00445CA2" w:rsidP="00445CA2">
            <w:pPr>
              <w:spacing w:after="20"/>
              <w:rPr>
                <w:rFonts w:cs="Arial"/>
                <w:i/>
                <w:iCs/>
                <w:color w:val="0070C0"/>
                <w:sz w:val="15"/>
                <w:highlight w:val="yellow"/>
                <w:lang w:val="sl-SI"/>
              </w:rPr>
            </w:pPr>
          </w:p>
          <w:p w14:paraId="66A59989" w14:textId="77777777" w:rsidR="00445CA2" w:rsidRDefault="00445CA2" w:rsidP="00445CA2">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1E14D7BB" w14:textId="0F67F28C" w:rsidR="00F97123" w:rsidRPr="009B7AD7" w:rsidRDefault="00F97123" w:rsidP="00F97123">
            <w:pPr>
              <w:spacing w:after="20"/>
              <w:rPr>
                <w:rFonts w:cs="Arial"/>
                <w:highlight w:val="yellow"/>
                <w:lang w:val="sl-SI"/>
              </w:rPr>
            </w:pPr>
          </w:p>
        </w:tc>
      </w:tr>
      <w:tr w:rsidR="00F97123" w:rsidRPr="00462CCA" w14:paraId="2AF2A642" w14:textId="77777777" w:rsidTr="00407B81">
        <w:trPr>
          <w:jc w:val="center"/>
        </w:trPr>
        <w:tc>
          <w:tcPr>
            <w:tcW w:w="1277" w:type="dxa"/>
            <w:tcMar>
              <w:top w:w="70" w:type="dxa"/>
              <w:left w:w="80" w:type="dxa"/>
              <w:bottom w:w="70" w:type="dxa"/>
              <w:right w:w="80" w:type="dxa"/>
            </w:tcMar>
          </w:tcPr>
          <w:p w14:paraId="70193EEF" w14:textId="61EA1095" w:rsidR="00F97123" w:rsidRPr="00D10124" w:rsidRDefault="00F97123" w:rsidP="00F97123">
            <w:pPr>
              <w:jc w:val="center"/>
              <w:rPr>
                <w:rFonts w:asciiTheme="majorHAnsi" w:hAnsiTheme="majorHAnsi" w:cstheme="majorHAnsi"/>
                <w:sz w:val="20"/>
                <w:szCs w:val="20"/>
                <w:lang w:val="sl-SI"/>
              </w:rPr>
            </w:pPr>
            <w:r w:rsidRPr="00D10124">
              <w:rPr>
                <w:rFonts w:asciiTheme="majorHAnsi" w:hAnsiTheme="majorHAnsi" w:cstheme="majorHAnsi"/>
                <w:sz w:val="20"/>
                <w:szCs w:val="20"/>
                <w:lang w:val="sl-SI"/>
              </w:rPr>
              <w:t>3.15</w:t>
            </w:r>
          </w:p>
        </w:tc>
        <w:tc>
          <w:tcPr>
            <w:tcW w:w="1276" w:type="dxa"/>
          </w:tcPr>
          <w:p w14:paraId="10B961A7" w14:textId="303EEC11" w:rsidR="00F97123" w:rsidRPr="00D10124" w:rsidRDefault="00F97123" w:rsidP="00F97123">
            <w:pPr>
              <w:jc w:val="center"/>
              <w:rPr>
                <w:rFonts w:asciiTheme="majorHAnsi" w:hAnsiTheme="majorHAnsi" w:cstheme="majorHAnsi"/>
                <w:bCs/>
                <w:sz w:val="20"/>
                <w:szCs w:val="20"/>
                <w:lang w:val="sl-SI"/>
              </w:rPr>
            </w:pPr>
            <w:r w:rsidRPr="00D10124">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2CCF11CD" w14:textId="77777777" w:rsidR="00F97123" w:rsidRPr="00D10124" w:rsidRDefault="00F97123" w:rsidP="00F97123">
            <w:pPr>
              <w:jc w:val="both"/>
              <w:rPr>
                <w:rFonts w:asciiTheme="majorHAnsi" w:eastAsia="Calibri" w:hAnsiTheme="majorHAnsi" w:cstheme="majorHAnsi"/>
                <w:b/>
                <w:bCs/>
                <w:sz w:val="20"/>
                <w:szCs w:val="20"/>
                <w:lang w:val="sl-SI" w:eastAsia="sl-SI"/>
              </w:rPr>
            </w:pPr>
            <w:r w:rsidRPr="00D10124">
              <w:rPr>
                <w:rFonts w:asciiTheme="majorHAnsi" w:eastAsia="Calibri" w:hAnsiTheme="majorHAnsi" w:cstheme="majorHAnsi"/>
                <w:b/>
                <w:bCs/>
                <w:sz w:val="20"/>
                <w:szCs w:val="20"/>
                <w:lang w:val="sl-SI" w:eastAsia="sl-SI"/>
              </w:rPr>
              <w:t>Napredni paket usposabljanja uporabnikov</w:t>
            </w:r>
          </w:p>
          <w:p w14:paraId="1EEAB739" w14:textId="77777777" w:rsidR="00F97123" w:rsidRPr="00D10124" w:rsidRDefault="00F97123" w:rsidP="00F97123">
            <w:pPr>
              <w:jc w:val="both"/>
              <w:rPr>
                <w:rFonts w:asciiTheme="majorHAnsi" w:eastAsia="Calibri" w:hAnsiTheme="majorHAnsi" w:cstheme="majorHAnsi"/>
                <w:sz w:val="20"/>
                <w:szCs w:val="20"/>
                <w:lang w:val="sl-SI" w:eastAsia="sl-SI"/>
              </w:rPr>
            </w:pPr>
            <w:r w:rsidRPr="00D10124">
              <w:rPr>
                <w:rFonts w:asciiTheme="majorHAnsi" w:eastAsia="Calibri" w:hAnsiTheme="majorHAnsi" w:cstheme="majorHAnsi"/>
                <w:sz w:val="20"/>
                <w:szCs w:val="20"/>
                <w:lang w:val="sl-SI" w:eastAsia="sl-SI"/>
              </w:rPr>
              <w:t>Napredni paket usposabljanja obsega dve ločeni napredni usposabljanji na lokaciji po prevzemu (usposabljanje se izvede na lokaciji FKKT UM, ki jo določi naročnik) v slovenskem ali angleškem jeziku in vključuje:</w:t>
            </w:r>
          </w:p>
          <w:p w14:paraId="2D83BFB4" w14:textId="77777777" w:rsidR="00F97123" w:rsidRPr="00D10124" w:rsidRDefault="00F97123" w:rsidP="00F97123">
            <w:pPr>
              <w:jc w:val="both"/>
              <w:rPr>
                <w:rFonts w:asciiTheme="majorHAnsi" w:eastAsia="Calibri" w:hAnsiTheme="majorHAnsi" w:cstheme="majorHAnsi"/>
                <w:sz w:val="20"/>
                <w:szCs w:val="20"/>
                <w:lang w:val="sl-SI" w:eastAsia="sl-SI"/>
              </w:rPr>
            </w:pPr>
            <w:r w:rsidRPr="00D10124">
              <w:rPr>
                <w:rFonts w:asciiTheme="majorHAnsi" w:eastAsia="Calibri" w:hAnsiTheme="majorHAnsi" w:cstheme="majorHAnsi"/>
                <w:sz w:val="20"/>
                <w:szCs w:val="20"/>
                <w:lang w:val="sl-SI" w:eastAsia="sl-SI"/>
              </w:rPr>
              <w:t xml:space="preserve">Dvakratno napredno usposabljanje vsakič  v trajanju </w:t>
            </w:r>
            <w:r w:rsidRPr="00D10124">
              <w:rPr>
                <w:rFonts w:asciiTheme="majorHAnsi" w:eastAsia="Calibri" w:hAnsiTheme="majorHAnsi" w:cstheme="majorHAnsi"/>
                <w:b/>
                <w:bCs/>
                <w:sz w:val="20"/>
                <w:szCs w:val="20"/>
                <w:lang w:val="sl-SI" w:eastAsia="sl-SI"/>
              </w:rPr>
              <w:t>4 delovnih dni</w:t>
            </w:r>
            <w:r w:rsidRPr="00D10124">
              <w:rPr>
                <w:rFonts w:asciiTheme="majorHAnsi" w:eastAsia="Calibri" w:hAnsiTheme="majorHAnsi" w:cstheme="majorHAnsi"/>
                <w:sz w:val="20"/>
                <w:szCs w:val="20"/>
                <w:lang w:val="sl-SI" w:eastAsia="sl-SI"/>
              </w:rPr>
              <w:t xml:space="preserve"> (8 ur na delovni dan) najkasneje 31 dni po izvedbi osnovnega  usposabljanja iz postavke 3.14.</w:t>
            </w:r>
          </w:p>
          <w:p w14:paraId="1F682755" w14:textId="325E267F" w:rsidR="00F97123" w:rsidRPr="00D10124" w:rsidRDefault="00F97123" w:rsidP="00F97123">
            <w:pPr>
              <w:rPr>
                <w:rFonts w:asciiTheme="majorHAnsi" w:hAnsiTheme="majorHAnsi" w:cstheme="majorHAnsi"/>
                <w:sz w:val="20"/>
                <w:szCs w:val="20"/>
                <w:lang w:val="sl-SI"/>
              </w:rPr>
            </w:pPr>
            <w:r w:rsidRPr="00D10124">
              <w:rPr>
                <w:rFonts w:asciiTheme="majorHAnsi" w:eastAsia="Calibri" w:hAnsiTheme="majorHAnsi" w:cstheme="majorHAnsi"/>
                <w:sz w:val="20"/>
                <w:szCs w:val="20"/>
                <w:lang w:val="sl-SI" w:eastAsia="sl-SI"/>
              </w:rPr>
              <w:t>Napredno usposabljanje mora biti izvedeno za največ štiri osebe in mora vključevati stroške poti, bivanja in nastanitve osebja izvajalca, ki izvaja usposabljanje.</w:t>
            </w:r>
          </w:p>
        </w:tc>
        <w:tc>
          <w:tcPr>
            <w:tcW w:w="3827" w:type="dxa"/>
            <w:gridSpan w:val="2"/>
            <w:tcMar>
              <w:top w:w="70" w:type="dxa"/>
              <w:left w:w="80" w:type="dxa"/>
              <w:bottom w:w="70" w:type="dxa"/>
              <w:right w:w="80" w:type="dxa"/>
            </w:tcMar>
          </w:tcPr>
          <w:p w14:paraId="64AD3CC2" w14:textId="1C1CF4B6" w:rsidR="009818F7" w:rsidRPr="008C542C" w:rsidRDefault="009818F7" w:rsidP="009818F7">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3</w:t>
            </w:r>
            <w:r w:rsidRPr="008C542C">
              <w:rPr>
                <w:rFonts w:ascii="Calibri" w:hAnsi="Calibri" w:cs="Calibri"/>
                <w:bCs/>
                <w:color w:val="1F1F1F"/>
                <w:sz w:val="20"/>
                <w:szCs w:val="20"/>
                <w:lang w:val="sl-SI"/>
              </w:rPr>
              <w:t>.</w:t>
            </w:r>
            <w:r>
              <w:rPr>
                <w:rFonts w:ascii="Calibri" w:hAnsi="Calibri" w:cs="Calibri"/>
                <w:bCs/>
                <w:color w:val="1F1F1F"/>
                <w:sz w:val="20"/>
                <w:szCs w:val="20"/>
                <w:lang w:val="sl-SI"/>
              </w:rPr>
              <w:t>15</w:t>
            </w:r>
          </w:p>
          <w:p w14:paraId="6500C5E0" w14:textId="77777777" w:rsidR="009818F7" w:rsidRPr="008C542C" w:rsidRDefault="009818F7" w:rsidP="009818F7">
            <w:pPr>
              <w:spacing w:after="20"/>
              <w:jc w:val="center"/>
              <w:rPr>
                <w:rFonts w:cs="Arial"/>
                <w:b/>
                <w:color w:val="1F1F1F"/>
                <w:sz w:val="16"/>
                <w:lang w:val="sl-SI"/>
              </w:rPr>
            </w:pPr>
          </w:p>
          <w:p w14:paraId="69B415B0" w14:textId="77777777" w:rsidR="009818F7" w:rsidRPr="008C542C" w:rsidRDefault="009818F7" w:rsidP="009818F7">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707487343"/>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3CB0EFAF" w14:textId="77777777" w:rsidR="009818F7" w:rsidRPr="008C542C" w:rsidRDefault="009818F7" w:rsidP="009818F7">
            <w:pPr>
              <w:spacing w:after="20"/>
              <w:jc w:val="center"/>
              <w:rPr>
                <w:rFonts w:cs="Arial"/>
                <w:b/>
                <w:color w:val="1F1F1F"/>
                <w:sz w:val="16"/>
                <w:lang w:val="sl-SI"/>
              </w:rPr>
            </w:pPr>
          </w:p>
          <w:p w14:paraId="6AE7D1E1" w14:textId="77777777" w:rsidR="009818F7" w:rsidRPr="008C542C" w:rsidRDefault="009818F7" w:rsidP="009818F7">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470511646"/>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5A6BA59D" w14:textId="77777777" w:rsidR="009818F7" w:rsidRDefault="009818F7" w:rsidP="009818F7">
            <w:pPr>
              <w:spacing w:after="20"/>
              <w:jc w:val="center"/>
              <w:rPr>
                <w:rFonts w:cs="Arial"/>
                <w:b/>
                <w:color w:val="1F1F1F"/>
                <w:sz w:val="16"/>
                <w:highlight w:val="yellow"/>
                <w:lang w:val="sl-SI"/>
              </w:rPr>
            </w:pPr>
          </w:p>
          <w:p w14:paraId="6EBD620E" w14:textId="77777777" w:rsidR="009818F7" w:rsidRPr="003C734F" w:rsidRDefault="009818F7" w:rsidP="009818F7">
            <w:pPr>
              <w:spacing w:after="20"/>
              <w:rPr>
                <w:rFonts w:cs="Arial"/>
                <w:i/>
                <w:iCs/>
                <w:color w:val="0070C0"/>
                <w:sz w:val="15"/>
                <w:highlight w:val="yellow"/>
                <w:lang w:val="sl-SI"/>
              </w:rPr>
            </w:pPr>
          </w:p>
          <w:p w14:paraId="7267B41C" w14:textId="77777777" w:rsidR="009818F7" w:rsidRDefault="009818F7" w:rsidP="009818F7">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1F5F6D59" w14:textId="07086D5A" w:rsidR="00F97123" w:rsidRPr="009B7AD7" w:rsidRDefault="00F97123" w:rsidP="00F97123">
            <w:pPr>
              <w:spacing w:after="20"/>
              <w:rPr>
                <w:rFonts w:cs="Arial"/>
                <w:highlight w:val="yellow"/>
                <w:lang w:val="sl-SI"/>
              </w:rPr>
            </w:pPr>
          </w:p>
        </w:tc>
      </w:tr>
      <w:tr w:rsidR="00F97123" w:rsidRPr="00462CCA" w14:paraId="1661C493" w14:textId="77777777" w:rsidTr="00407B81">
        <w:trPr>
          <w:jc w:val="center"/>
        </w:trPr>
        <w:tc>
          <w:tcPr>
            <w:tcW w:w="1277" w:type="dxa"/>
            <w:tcMar>
              <w:top w:w="70" w:type="dxa"/>
              <w:left w:w="80" w:type="dxa"/>
              <w:bottom w:w="70" w:type="dxa"/>
              <w:right w:w="80" w:type="dxa"/>
            </w:tcMar>
          </w:tcPr>
          <w:p w14:paraId="39E0EAEC" w14:textId="5090E9FF" w:rsidR="00F97123" w:rsidRPr="00D10124" w:rsidRDefault="00F97123" w:rsidP="00F97123">
            <w:pPr>
              <w:jc w:val="center"/>
              <w:rPr>
                <w:rFonts w:asciiTheme="majorHAnsi" w:hAnsiTheme="majorHAnsi" w:cstheme="majorHAnsi"/>
                <w:sz w:val="20"/>
                <w:szCs w:val="20"/>
                <w:lang w:val="sl-SI"/>
              </w:rPr>
            </w:pPr>
            <w:r w:rsidRPr="00D10124">
              <w:rPr>
                <w:rFonts w:asciiTheme="majorHAnsi" w:hAnsiTheme="majorHAnsi" w:cstheme="majorHAnsi"/>
                <w:sz w:val="20"/>
                <w:szCs w:val="20"/>
                <w:lang w:val="sl-SI"/>
              </w:rPr>
              <w:t>3.16</w:t>
            </w:r>
          </w:p>
        </w:tc>
        <w:tc>
          <w:tcPr>
            <w:tcW w:w="1276" w:type="dxa"/>
          </w:tcPr>
          <w:p w14:paraId="71E89171" w14:textId="46BA16FA" w:rsidR="00F97123" w:rsidRPr="00D10124" w:rsidRDefault="00F97123" w:rsidP="00F97123">
            <w:pPr>
              <w:jc w:val="center"/>
              <w:rPr>
                <w:rFonts w:asciiTheme="majorHAnsi" w:hAnsiTheme="majorHAnsi" w:cstheme="majorHAnsi"/>
                <w:bCs/>
                <w:sz w:val="20"/>
                <w:szCs w:val="20"/>
                <w:lang w:val="sl-SI"/>
              </w:rPr>
            </w:pPr>
            <w:r w:rsidRPr="00D10124">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3F1EC6C7" w14:textId="54D0FE20" w:rsidR="00F97123" w:rsidRPr="00D10124" w:rsidRDefault="00F97123" w:rsidP="00F97123">
            <w:pPr>
              <w:rPr>
                <w:rFonts w:asciiTheme="majorHAnsi" w:hAnsiTheme="majorHAnsi" w:cstheme="majorHAnsi"/>
                <w:sz w:val="20"/>
                <w:szCs w:val="20"/>
                <w:lang w:val="sl-SI"/>
              </w:rPr>
            </w:pPr>
            <w:r w:rsidRPr="00D10124">
              <w:rPr>
                <w:rFonts w:asciiTheme="majorHAnsi" w:hAnsiTheme="majorHAnsi" w:cstheme="majorHAnsi"/>
                <w:sz w:val="20"/>
                <w:szCs w:val="20"/>
                <w:lang w:val="sl-SI"/>
              </w:rPr>
              <w:t xml:space="preserve">Zagotovljen mora biti </w:t>
            </w:r>
            <w:r w:rsidRPr="00D10124">
              <w:rPr>
                <w:rFonts w:asciiTheme="majorHAnsi" w:hAnsiTheme="majorHAnsi" w:cstheme="majorHAnsi"/>
                <w:b/>
                <w:bCs/>
                <w:sz w:val="20"/>
                <w:szCs w:val="20"/>
                <w:lang w:val="sl-SI"/>
              </w:rPr>
              <w:t>oddaljen dostop</w:t>
            </w:r>
            <w:r w:rsidRPr="00D10124">
              <w:rPr>
                <w:rFonts w:asciiTheme="majorHAnsi" w:hAnsiTheme="majorHAnsi" w:cstheme="majorHAnsi"/>
                <w:sz w:val="20"/>
                <w:szCs w:val="20"/>
                <w:lang w:val="sl-SI"/>
              </w:rPr>
              <w:t xml:space="preserve"> do naprave za potrebe kalibracije, popravil in krmiljenja naprave, najmanj za čas trajanja garancijskega obdobja (</w:t>
            </w:r>
            <w:r w:rsidRPr="00D10124">
              <w:rPr>
                <w:rFonts w:asciiTheme="majorHAnsi" w:hAnsiTheme="majorHAnsi" w:cstheme="majorHAnsi"/>
                <w:b/>
                <w:bCs/>
                <w:sz w:val="20"/>
                <w:szCs w:val="20"/>
                <w:lang w:val="sl-SI"/>
              </w:rPr>
              <w:t>60 mesecev</w:t>
            </w:r>
            <w:r w:rsidRPr="00D10124">
              <w:rPr>
                <w:rFonts w:asciiTheme="majorHAnsi" w:hAnsiTheme="majorHAnsi" w:cstheme="majorHAnsi"/>
                <w:sz w:val="20"/>
                <w:szCs w:val="20"/>
                <w:lang w:val="sl-SI"/>
              </w:rPr>
              <w:t xml:space="preserve">). </w:t>
            </w:r>
            <w:proofErr w:type="spellStart"/>
            <w:r w:rsidRPr="00D10124">
              <w:rPr>
                <w:rFonts w:asciiTheme="majorHAnsi" w:hAnsiTheme="majorHAnsi" w:cstheme="majorHAnsi"/>
                <w:sz w:val="20"/>
                <w:szCs w:val="20"/>
              </w:rPr>
              <w:t>Zasnova</w:t>
            </w:r>
            <w:proofErr w:type="spellEnd"/>
            <w:r w:rsidRPr="00D10124">
              <w:rPr>
                <w:rFonts w:asciiTheme="majorHAnsi" w:hAnsiTheme="majorHAnsi" w:cstheme="majorHAnsi"/>
                <w:sz w:val="20"/>
                <w:szCs w:val="20"/>
              </w:rPr>
              <w:t xml:space="preserve"> </w:t>
            </w:r>
            <w:proofErr w:type="spellStart"/>
            <w:r w:rsidRPr="00D10124">
              <w:rPr>
                <w:rFonts w:asciiTheme="majorHAnsi" w:hAnsiTheme="majorHAnsi" w:cstheme="majorHAnsi"/>
                <w:sz w:val="20"/>
                <w:szCs w:val="20"/>
              </w:rPr>
              <w:t>instrumenta</w:t>
            </w:r>
            <w:proofErr w:type="spellEnd"/>
            <w:r w:rsidRPr="00D10124">
              <w:rPr>
                <w:rFonts w:asciiTheme="majorHAnsi" w:hAnsiTheme="majorHAnsi" w:cstheme="majorHAnsi"/>
                <w:sz w:val="20"/>
                <w:szCs w:val="20"/>
              </w:rPr>
              <w:t xml:space="preserve"> mora </w:t>
            </w:r>
            <w:proofErr w:type="spellStart"/>
            <w:r w:rsidRPr="00D10124">
              <w:rPr>
                <w:rFonts w:asciiTheme="majorHAnsi" w:hAnsiTheme="majorHAnsi" w:cstheme="majorHAnsi"/>
                <w:sz w:val="20"/>
                <w:szCs w:val="20"/>
              </w:rPr>
              <w:t>omogočati</w:t>
            </w:r>
            <w:proofErr w:type="spellEnd"/>
            <w:r w:rsidRPr="00D10124">
              <w:rPr>
                <w:rFonts w:asciiTheme="majorHAnsi" w:hAnsiTheme="majorHAnsi" w:cstheme="majorHAnsi"/>
                <w:sz w:val="20"/>
                <w:szCs w:val="20"/>
              </w:rPr>
              <w:t xml:space="preserve"> </w:t>
            </w:r>
            <w:proofErr w:type="spellStart"/>
            <w:r w:rsidRPr="00D10124">
              <w:rPr>
                <w:rFonts w:asciiTheme="majorHAnsi" w:hAnsiTheme="majorHAnsi" w:cstheme="majorHAnsi"/>
                <w:b/>
                <w:bCs/>
                <w:sz w:val="20"/>
                <w:szCs w:val="20"/>
              </w:rPr>
              <w:t>oddaljeno</w:t>
            </w:r>
            <w:proofErr w:type="spellEnd"/>
            <w:r w:rsidRPr="00D10124">
              <w:rPr>
                <w:rFonts w:asciiTheme="majorHAnsi" w:hAnsiTheme="majorHAnsi" w:cstheme="majorHAnsi"/>
                <w:b/>
                <w:bCs/>
                <w:sz w:val="20"/>
                <w:szCs w:val="20"/>
              </w:rPr>
              <w:t xml:space="preserve"> </w:t>
            </w:r>
            <w:proofErr w:type="spellStart"/>
            <w:r w:rsidRPr="00D10124">
              <w:rPr>
                <w:rFonts w:asciiTheme="majorHAnsi" w:hAnsiTheme="majorHAnsi" w:cstheme="majorHAnsi"/>
                <w:b/>
                <w:bCs/>
                <w:sz w:val="20"/>
                <w:szCs w:val="20"/>
              </w:rPr>
              <w:t>upravljanje</w:t>
            </w:r>
            <w:proofErr w:type="spellEnd"/>
            <w:r w:rsidRPr="00D10124">
              <w:rPr>
                <w:rFonts w:asciiTheme="majorHAnsi" w:hAnsiTheme="majorHAnsi" w:cstheme="majorHAnsi"/>
                <w:sz w:val="20"/>
                <w:szCs w:val="20"/>
              </w:rPr>
              <w:t xml:space="preserve"> ter </w:t>
            </w:r>
            <w:proofErr w:type="spellStart"/>
            <w:r w:rsidRPr="00D10124">
              <w:rPr>
                <w:rFonts w:asciiTheme="majorHAnsi" w:hAnsiTheme="majorHAnsi" w:cstheme="majorHAnsi"/>
                <w:sz w:val="20"/>
                <w:szCs w:val="20"/>
              </w:rPr>
              <w:t>diagnostiko</w:t>
            </w:r>
            <w:proofErr w:type="spellEnd"/>
            <w:r w:rsidRPr="00D10124">
              <w:rPr>
                <w:rFonts w:asciiTheme="majorHAnsi" w:hAnsiTheme="majorHAnsi" w:cstheme="majorHAnsi"/>
                <w:sz w:val="20"/>
                <w:szCs w:val="20"/>
              </w:rPr>
              <w:t xml:space="preserve"> </w:t>
            </w:r>
            <w:proofErr w:type="spellStart"/>
            <w:r w:rsidRPr="00D10124">
              <w:rPr>
                <w:rFonts w:asciiTheme="majorHAnsi" w:hAnsiTheme="majorHAnsi" w:cstheme="majorHAnsi"/>
                <w:sz w:val="20"/>
                <w:szCs w:val="20"/>
              </w:rPr>
              <w:t>napak</w:t>
            </w:r>
            <w:proofErr w:type="spellEnd"/>
            <w:r w:rsidRPr="00D10124">
              <w:rPr>
                <w:rFonts w:asciiTheme="majorHAnsi" w:hAnsiTheme="majorHAnsi" w:cstheme="majorHAnsi"/>
                <w:sz w:val="20"/>
                <w:szCs w:val="20"/>
              </w:rPr>
              <w:t>.</w:t>
            </w:r>
          </w:p>
        </w:tc>
        <w:tc>
          <w:tcPr>
            <w:tcW w:w="3827" w:type="dxa"/>
            <w:gridSpan w:val="2"/>
            <w:tcMar>
              <w:top w:w="70" w:type="dxa"/>
              <w:left w:w="80" w:type="dxa"/>
              <w:bottom w:w="70" w:type="dxa"/>
              <w:right w:w="80" w:type="dxa"/>
            </w:tcMar>
          </w:tcPr>
          <w:p w14:paraId="733D758F" w14:textId="77777777" w:rsidR="00F97123" w:rsidRDefault="00F97123" w:rsidP="00F97123">
            <w:pPr>
              <w:spacing w:after="20"/>
              <w:rPr>
                <w:rFonts w:cs="Arial"/>
                <w:highlight w:val="yellow"/>
                <w:lang w:val="sl-SI"/>
              </w:rPr>
            </w:pPr>
          </w:p>
          <w:p w14:paraId="3A366385" w14:textId="380FC67D" w:rsidR="00A137B1" w:rsidRPr="008C542C" w:rsidRDefault="00A137B1" w:rsidP="00A137B1">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sidR="00407B81">
              <w:rPr>
                <w:rFonts w:ascii="Calibri" w:hAnsi="Calibri" w:cs="Calibri"/>
                <w:bCs/>
                <w:color w:val="1F1F1F"/>
                <w:sz w:val="20"/>
                <w:szCs w:val="20"/>
                <w:lang w:val="sl-SI"/>
              </w:rPr>
              <w:t>3</w:t>
            </w:r>
            <w:r w:rsidRPr="008C542C">
              <w:rPr>
                <w:rFonts w:ascii="Calibri" w:hAnsi="Calibri" w:cs="Calibri"/>
                <w:bCs/>
                <w:color w:val="1F1F1F"/>
                <w:sz w:val="20"/>
                <w:szCs w:val="20"/>
                <w:lang w:val="sl-SI"/>
              </w:rPr>
              <w:t>.</w:t>
            </w:r>
            <w:r>
              <w:rPr>
                <w:rFonts w:ascii="Calibri" w:hAnsi="Calibri" w:cs="Calibri"/>
                <w:bCs/>
                <w:color w:val="1F1F1F"/>
                <w:sz w:val="20"/>
                <w:szCs w:val="20"/>
                <w:lang w:val="sl-SI"/>
              </w:rPr>
              <w:t>16</w:t>
            </w:r>
          </w:p>
          <w:p w14:paraId="5394B1D1" w14:textId="77777777" w:rsidR="00A137B1" w:rsidRPr="008C542C" w:rsidRDefault="00A137B1" w:rsidP="00A137B1">
            <w:pPr>
              <w:spacing w:after="20"/>
              <w:jc w:val="center"/>
              <w:rPr>
                <w:rFonts w:cs="Arial"/>
                <w:b/>
                <w:color w:val="1F1F1F"/>
                <w:sz w:val="16"/>
                <w:lang w:val="sl-SI"/>
              </w:rPr>
            </w:pPr>
          </w:p>
          <w:p w14:paraId="0A768A3A" w14:textId="77777777" w:rsidR="00A137B1" w:rsidRPr="008C542C" w:rsidRDefault="00A137B1" w:rsidP="00A137B1">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816464861"/>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00A18ABF" w14:textId="77777777" w:rsidR="00A137B1" w:rsidRPr="008C542C" w:rsidRDefault="00A137B1" w:rsidP="00A137B1">
            <w:pPr>
              <w:spacing w:after="20"/>
              <w:jc w:val="center"/>
              <w:rPr>
                <w:rFonts w:cs="Arial"/>
                <w:b/>
                <w:color w:val="1F1F1F"/>
                <w:sz w:val="16"/>
                <w:lang w:val="sl-SI"/>
              </w:rPr>
            </w:pPr>
          </w:p>
          <w:p w14:paraId="5054734A" w14:textId="77777777" w:rsidR="00A137B1" w:rsidRPr="008C542C" w:rsidRDefault="00A137B1" w:rsidP="00A137B1">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719979997"/>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52D7B6AC" w14:textId="77777777" w:rsidR="00A137B1" w:rsidRDefault="00A137B1" w:rsidP="00A137B1">
            <w:pPr>
              <w:spacing w:after="20"/>
              <w:jc w:val="center"/>
              <w:rPr>
                <w:rFonts w:cs="Arial"/>
                <w:b/>
                <w:color w:val="1F1F1F"/>
                <w:sz w:val="16"/>
                <w:highlight w:val="yellow"/>
                <w:lang w:val="sl-SI"/>
              </w:rPr>
            </w:pPr>
          </w:p>
          <w:p w14:paraId="3887D327" w14:textId="77777777" w:rsidR="00A137B1" w:rsidRPr="003C734F" w:rsidRDefault="00A137B1" w:rsidP="00A137B1">
            <w:pPr>
              <w:spacing w:after="20"/>
              <w:rPr>
                <w:rFonts w:cs="Arial"/>
                <w:i/>
                <w:iCs/>
                <w:color w:val="0070C0"/>
                <w:sz w:val="15"/>
                <w:highlight w:val="yellow"/>
                <w:lang w:val="sl-SI"/>
              </w:rPr>
            </w:pPr>
          </w:p>
          <w:p w14:paraId="4DBC63DF" w14:textId="77777777" w:rsidR="00A137B1" w:rsidRDefault="00A137B1" w:rsidP="00A137B1">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0B0D4020" w14:textId="72C622C8" w:rsidR="00A137B1" w:rsidRPr="009B7AD7" w:rsidRDefault="00A137B1" w:rsidP="00F97123">
            <w:pPr>
              <w:spacing w:after="20"/>
              <w:rPr>
                <w:rFonts w:cs="Arial"/>
                <w:highlight w:val="yellow"/>
                <w:lang w:val="sl-SI"/>
              </w:rPr>
            </w:pPr>
          </w:p>
        </w:tc>
      </w:tr>
      <w:tr w:rsidR="00F97123" w:rsidRPr="00462CCA" w14:paraId="559BFFAE" w14:textId="77777777" w:rsidTr="00407B81">
        <w:trPr>
          <w:jc w:val="center"/>
        </w:trPr>
        <w:tc>
          <w:tcPr>
            <w:tcW w:w="1277" w:type="dxa"/>
            <w:tcMar>
              <w:top w:w="70" w:type="dxa"/>
              <w:left w:w="80" w:type="dxa"/>
              <w:bottom w:w="70" w:type="dxa"/>
              <w:right w:w="80" w:type="dxa"/>
            </w:tcMar>
          </w:tcPr>
          <w:p w14:paraId="3FBEF0AD" w14:textId="246DAB4A" w:rsidR="00F97123" w:rsidRPr="00D10124" w:rsidRDefault="00F97123" w:rsidP="00F97123">
            <w:pPr>
              <w:jc w:val="center"/>
              <w:rPr>
                <w:rFonts w:asciiTheme="majorHAnsi" w:hAnsiTheme="majorHAnsi" w:cstheme="majorHAnsi"/>
                <w:sz w:val="20"/>
                <w:szCs w:val="20"/>
                <w:lang w:val="sl-SI"/>
              </w:rPr>
            </w:pPr>
            <w:r w:rsidRPr="00D10124">
              <w:rPr>
                <w:rFonts w:asciiTheme="majorHAnsi" w:hAnsiTheme="majorHAnsi" w:cstheme="majorHAnsi"/>
                <w:sz w:val="20"/>
                <w:szCs w:val="20"/>
                <w:lang w:val="sl-SI"/>
              </w:rPr>
              <w:t>3.17</w:t>
            </w:r>
          </w:p>
        </w:tc>
        <w:tc>
          <w:tcPr>
            <w:tcW w:w="1276" w:type="dxa"/>
          </w:tcPr>
          <w:p w14:paraId="3756A3F3" w14:textId="0416022A" w:rsidR="00F97123" w:rsidRPr="00D10124" w:rsidRDefault="00F97123" w:rsidP="00F97123">
            <w:pPr>
              <w:jc w:val="center"/>
              <w:rPr>
                <w:rFonts w:asciiTheme="majorHAnsi" w:hAnsiTheme="majorHAnsi" w:cstheme="majorHAnsi"/>
                <w:bCs/>
                <w:sz w:val="20"/>
                <w:szCs w:val="20"/>
                <w:lang w:val="sl-SI"/>
              </w:rPr>
            </w:pPr>
            <w:r w:rsidRPr="00D10124">
              <w:rPr>
                <w:rFonts w:asciiTheme="majorHAnsi" w:hAnsiTheme="majorHAnsi" w:cstheme="majorHAnsi"/>
                <w:bCs/>
                <w:sz w:val="20"/>
                <w:szCs w:val="20"/>
                <w:lang w:val="sl-SI"/>
              </w:rPr>
              <w:t>1</w:t>
            </w:r>
          </w:p>
        </w:tc>
        <w:tc>
          <w:tcPr>
            <w:tcW w:w="8363" w:type="dxa"/>
            <w:tcMar>
              <w:top w:w="70" w:type="dxa"/>
              <w:left w:w="85" w:type="dxa"/>
              <w:bottom w:w="70" w:type="dxa"/>
              <w:right w:w="85" w:type="dxa"/>
            </w:tcMar>
          </w:tcPr>
          <w:p w14:paraId="4C42150F" w14:textId="6DCCF442" w:rsidR="00F97123" w:rsidRPr="00D10124" w:rsidRDefault="00F97123" w:rsidP="00F97123">
            <w:pPr>
              <w:jc w:val="both"/>
              <w:rPr>
                <w:rFonts w:asciiTheme="majorHAnsi" w:eastAsia="Calibri" w:hAnsiTheme="majorHAnsi" w:cstheme="majorHAnsi"/>
                <w:sz w:val="20"/>
                <w:szCs w:val="20"/>
                <w:lang w:val="sl-SI"/>
              </w:rPr>
            </w:pPr>
            <w:r w:rsidRPr="00D10124">
              <w:rPr>
                <w:rFonts w:asciiTheme="majorHAnsi" w:eastAsia="Calibri" w:hAnsiTheme="majorHAnsi" w:cstheme="majorHAnsi"/>
                <w:b/>
                <w:bCs/>
                <w:sz w:val="20"/>
                <w:szCs w:val="20"/>
                <w:lang w:val="sl-SI"/>
              </w:rPr>
              <w:t>Dobava in namestitev</w:t>
            </w:r>
            <w:r w:rsidRPr="00D10124">
              <w:rPr>
                <w:rFonts w:asciiTheme="majorHAnsi" w:eastAsia="Calibri" w:hAnsiTheme="majorHAnsi" w:cstheme="majorHAnsi"/>
                <w:sz w:val="20"/>
                <w:szCs w:val="20"/>
                <w:lang w:val="sl-SI"/>
              </w:rPr>
              <w:t xml:space="preserve"> na lokaciji naročnika (FKKT UM, Maribor); tretje nadstropje FKKT UM.</w:t>
            </w:r>
          </w:p>
          <w:p w14:paraId="1E2EC980" w14:textId="77777777" w:rsidR="00F97123" w:rsidRPr="00D10124" w:rsidRDefault="00F97123" w:rsidP="00F97123">
            <w:pPr>
              <w:jc w:val="both"/>
              <w:rPr>
                <w:rFonts w:asciiTheme="majorHAnsi" w:eastAsia="Calibri" w:hAnsiTheme="majorHAnsi" w:cstheme="majorHAnsi"/>
                <w:sz w:val="20"/>
                <w:szCs w:val="20"/>
                <w:lang w:val="sl-SI"/>
              </w:rPr>
            </w:pPr>
            <w:r w:rsidRPr="00D10124">
              <w:rPr>
                <w:rFonts w:asciiTheme="majorHAnsi" w:eastAsia="Calibri" w:hAnsiTheme="majorHAnsi" w:cstheme="majorHAnsi"/>
                <w:sz w:val="20"/>
                <w:szCs w:val="20"/>
                <w:lang w:val="sl-SI"/>
              </w:rPr>
              <w:t>Pogoji za uspešno izvedbo postavke in podpis prevzemnega zapisnika:</w:t>
            </w:r>
          </w:p>
          <w:p w14:paraId="03F5004E" w14:textId="77777777" w:rsidR="00F97123" w:rsidRPr="00D10124" w:rsidRDefault="00F97123" w:rsidP="00F97123">
            <w:pPr>
              <w:numPr>
                <w:ilvl w:val="0"/>
                <w:numId w:val="36"/>
              </w:numPr>
              <w:contextualSpacing/>
              <w:jc w:val="both"/>
              <w:rPr>
                <w:rFonts w:asciiTheme="majorHAnsi" w:eastAsia="Calibri" w:hAnsiTheme="majorHAnsi" w:cstheme="majorHAnsi"/>
                <w:sz w:val="20"/>
                <w:szCs w:val="20"/>
                <w:lang w:val="sl-SI"/>
              </w:rPr>
            </w:pPr>
            <w:r w:rsidRPr="00D10124">
              <w:rPr>
                <w:rFonts w:asciiTheme="majorHAnsi" w:eastAsia="Calibri" w:hAnsiTheme="majorHAnsi" w:cstheme="majorHAnsi"/>
                <w:sz w:val="20"/>
                <w:szCs w:val="20"/>
                <w:lang w:val="sl-SI"/>
              </w:rPr>
              <w:t>dobava, namestitev in zagon opreme na lokaciji naročnika, ki jih izvede dobavitelj,</w:t>
            </w:r>
          </w:p>
          <w:p w14:paraId="69196AC7" w14:textId="77777777" w:rsidR="00F97123" w:rsidRPr="00D10124" w:rsidRDefault="00F97123" w:rsidP="00F97123">
            <w:pPr>
              <w:numPr>
                <w:ilvl w:val="0"/>
                <w:numId w:val="36"/>
              </w:numPr>
              <w:contextualSpacing/>
              <w:jc w:val="both"/>
              <w:rPr>
                <w:rFonts w:asciiTheme="majorHAnsi" w:eastAsia="Calibri" w:hAnsiTheme="majorHAnsi" w:cstheme="majorHAnsi"/>
                <w:sz w:val="20"/>
                <w:szCs w:val="20"/>
                <w:lang w:val="sl-SI"/>
              </w:rPr>
            </w:pPr>
            <w:r w:rsidRPr="00D10124">
              <w:rPr>
                <w:rFonts w:asciiTheme="majorHAnsi" w:eastAsia="Calibri" w:hAnsiTheme="majorHAnsi" w:cstheme="majorHAnsi"/>
                <w:sz w:val="20"/>
                <w:szCs w:val="20"/>
                <w:lang w:val="sl-SI"/>
              </w:rPr>
              <w:t>seznanitev z opremo in osnovno usposabljanje iz postavke 3.14,</w:t>
            </w:r>
          </w:p>
          <w:p w14:paraId="0F224836" w14:textId="77777777" w:rsidR="00F97123" w:rsidRPr="00D10124" w:rsidRDefault="00F97123" w:rsidP="00F97123">
            <w:pPr>
              <w:numPr>
                <w:ilvl w:val="0"/>
                <w:numId w:val="36"/>
              </w:numPr>
              <w:contextualSpacing/>
              <w:jc w:val="both"/>
              <w:rPr>
                <w:rFonts w:asciiTheme="majorHAnsi" w:eastAsia="Calibri" w:hAnsiTheme="majorHAnsi" w:cstheme="majorHAnsi"/>
                <w:sz w:val="20"/>
                <w:szCs w:val="20"/>
                <w:lang w:val="sl-SI"/>
              </w:rPr>
            </w:pPr>
            <w:r w:rsidRPr="00D10124">
              <w:rPr>
                <w:rFonts w:asciiTheme="majorHAnsi" w:eastAsia="Calibri" w:hAnsiTheme="majorHAnsi" w:cstheme="majorHAnsi"/>
                <w:sz w:val="20"/>
                <w:szCs w:val="20"/>
                <w:lang w:val="sl-SI"/>
              </w:rPr>
              <w:t>predaja navodil za uporabo in druge tehnične dokumentacije v digitalni obliki in angleškem jeziku,</w:t>
            </w:r>
          </w:p>
          <w:p w14:paraId="78690FCB" w14:textId="3138F305" w:rsidR="00F97123" w:rsidRPr="00D10124" w:rsidRDefault="00F97123" w:rsidP="00F97123">
            <w:pPr>
              <w:rPr>
                <w:rFonts w:asciiTheme="majorHAnsi" w:hAnsiTheme="majorHAnsi" w:cstheme="majorHAnsi"/>
                <w:sz w:val="20"/>
                <w:szCs w:val="20"/>
                <w:lang w:val="sl-SI"/>
              </w:rPr>
            </w:pPr>
            <w:r w:rsidRPr="00D10124">
              <w:rPr>
                <w:rFonts w:asciiTheme="majorHAnsi" w:eastAsia="Calibri" w:hAnsiTheme="majorHAnsi" w:cstheme="majorHAnsi"/>
                <w:sz w:val="20"/>
                <w:szCs w:val="20"/>
                <w:lang w:val="sl-SI"/>
              </w:rPr>
              <w:t>Specifikacije delovanja (postavke 3.1 do 3.14) morajo biti pred podpisom dokumentov o prevzemu dokazano izpolnjene na lokaciji (FKKT UM).</w:t>
            </w:r>
          </w:p>
        </w:tc>
        <w:tc>
          <w:tcPr>
            <w:tcW w:w="3827" w:type="dxa"/>
            <w:gridSpan w:val="2"/>
            <w:tcMar>
              <w:top w:w="70" w:type="dxa"/>
              <w:left w:w="80" w:type="dxa"/>
              <w:bottom w:w="70" w:type="dxa"/>
              <w:right w:w="80" w:type="dxa"/>
            </w:tcMar>
          </w:tcPr>
          <w:p w14:paraId="70F83246" w14:textId="0FA5A8B8" w:rsidR="00A137B1" w:rsidRPr="008C542C" w:rsidRDefault="00A137B1" w:rsidP="00A137B1">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3</w:t>
            </w:r>
            <w:r w:rsidRPr="008C542C">
              <w:rPr>
                <w:rFonts w:ascii="Calibri" w:hAnsi="Calibri" w:cs="Calibri"/>
                <w:bCs/>
                <w:color w:val="1F1F1F"/>
                <w:sz w:val="20"/>
                <w:szCs w:val="20"/>
                <w:lang w:val="sl-SI"/>
              </w:rPr>
              <w:t>.</w:t>
            </w:r>
            <w:r>
              <w:rPr>
                <w:rFonts w:ascii="Calibri" w:hAnsi="Calibri" w:cs="Calibri"/>
                <w:bCs/>
                <w:color w:val="1F1F1F"/>
                <w:sz w:val="20"/>
                <w:szCs w:val="20"/>
                <w:lang w:val="sl-SI"/>
              </w:rPr>
              <w:t>17</w:t>
            </w:r>
          </w:p>
          <w:p w14:paraId="7CADAE26" w14:textId="77777777" w:rsidR="00A137B1" w:rsidRPr="008C542C" w:rsidRDefault="00A137B1" w:rsidP="00A137B1">
            <w:pPr>
              <w:spacing w:after="20"/>
              <w:jc w:val="center"/>
              <w:rPr>
                <w:rFonts w:cs="Arial"/>
                <w:b/>
                <w:color w:val="1F1F1F"/>
                <w:sz w:val="16"/>
                <w:lang w:val="sl-SI"/>
              </w:rPr>
            </w:pPr>
          </w:p>
          <w:p w14:paraId="2DFED86C" w14:textId="77777777" w:rsidR="00A137B1" w:rsidRPr="008C542C" w:rsidRDefault="00A137B1" w:rsidP="00A137B1">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485853836"/>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4C18160" w14:textId="77777777" w:rsidR="00A137B1" w:rsidRPr="008C542C" w:rsidRDefault="00A137B1" w:rsidP="00A137B1">
            <w:pPr>
              <w:spacing w:after="20"/>
              <w:jc w:val="center"/>
              <w:rPr>
                <w:rFonts w:cs="Arial"/>
                <w:b/>
                <w:color w:val="1F1F1F"/>
                <w:sz w:val="16"/>
                <w:lang w:val="sl-SI"/>
              </w:rPr>
            </w:pPr>
          </w:p>
          <w:p w14:paraId="2E8D070F" w14:textId="77777777" w:rsidR="00A137B1" w:rsidRPr="008C542C" w:rsidRDefault="00A137B1" w:rsidP="00A137B1">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243877824"/>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7354935A" w14:textId="77777777" w:rsidR="00A137B1" w:rsidRDefault="00A137B1" w:rsidP="00A137B1">
            <w:pPr>
              <w:spacing w:after="20"/>
              <w:jc w:val="center"/>
              <w:rPr>
                <w:rFonts w:cs="Arial"/>
                <w:b/>
                <w:color w:val="1F1F1F"/>
                <w:sz w:val="16"/>
                <w:highlight w:val="yellow"/>
                <w:lang w:val="sl-SI"/>
              </w:rPr>
            </w:pPr>
          </w:p>
          <w:p w14:paraId="0EA5D9C9" w14:textId="77777777" w:rsidR="00A137B1" w:rsidRPr="003C734F" w:rsidRDefault="00A137B1" w:rsidP="00A137B1">
            <w:pPr>
              <w:spacing w:after="20"/>
              <w:rPr>
                <w:rFonts w:cs="Arial"/>
                <w:i/>
                <w:iCs/>
                <w:color w:val="0070C0"/>
                <w:sz w:val="15"/>
                <w:highlight w:val="yellow"/>
                <w:lang w:val="sl-SI"/>
              </w:rPr>
            </w:pPr>
          </w:p>
          <w:p w14:paraId="0BA0B1B0" w14:textId="77777777" w:rsidR="00A137B1" w:rsidRDefault="00A137B1" w:rsidP="00A137B1">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2955A4B2" w14:textId="52383FB7" w:rsidR="00F97123" w:rsidRPr="009B7AD7" w:rsidRDefault="00F97123" w:rsidP="00F97123">
            <w:pPr>
              <w:spacing w:after="20"/>
              <w:rPr>
                <w:rFonts w:cs="Arial"/>
                <w:lang w:val="sl-SI"/>
              </w:rPr>
            </w:pPr>
          </w:p>
        </w:tc>
      </w:tr>
    </w:tbl>
    <w:p w14:paraId="60DD8897" w14:textId="77777777" w:rsidR="00506EF1" w:rsidRPr="009B7AD7" w:rsidRDefault="00506EF1">
      <w:pPr>
        <w:rPr>
          <w:rFonts w:cs="Arial"/>
          <w:lang w:val="sl-SI"/>
        </w:rPr>
      </w:pPr>
    </w:p>
    <w:p w14:paraId="2DCE04B7" w14:textId="093E4413" w:rsidR="00506EF1" w:rsidRDefault="000572C0">
      <w:pPr>
        <w:spacing w:after="80" w:line="240" w:lineRule="auto"/>
        <w:rPr>
          <w:rFonts w:cs="Arial"/>
          <w:b/>
          <w:color w:val="44546A"/>
          <w:sz w:val="20"/>
          <w:lang w:val="sl-SI"/>
        </w:rPr>
      </w:pPr>
      <w:r>
        <w:rPr>
          <w:rFonts w:cs="Arial"/>
          <w:b/>
          <w:color w:val="44546A"/>
          <w:sz w:val="20"/>
          <w:lang w:val="sl-SI"/>
        </w:rPr>
        <w:t>POSEBNE</w:t>
      </w:r>
      <w:r w:rsidR="00426032" w:rsidRPr="009B7AD7">
        <w:rPr>
          <w:rFonts w:cs="Arial"/>
          <w:b/>
          <w:color w:val="44546A"/>
          <w:sz w:val="20"/>
          <w:lang w:val="sl-SI"/>
        </w:rPr>
        <w:t xml:space="preserve"> ZAHTEVE ZA POSTAVKI </w:t>
      </w:r>
      <w:r w:rsidR="00042787" w:rsidRPr="009B7AD7">
        <w:rPr>
          <w:rFonts w:cs="Arial"/>
          <w:b/>
          <w:color w:val="44546A"/>
          <w:sz w:val="20"/>
          <w:lang w:val="sl-SI"/>
        </w:rPr>
        <w:t>3</w:t>
      </w:r>
      <w:r w:rsidR="00426032" w:rsidRPr="009B7AD7">
        <w:rPr>
          <w:rFonts w:cs="Arial"/>
          <w:b/>
          <w:color w:val="44546A"/>
          <w:sz w:val="20"/>
          <w:lang w:val="sl-SI"/>
        </w:rPr>
        <w:t>.1</w:t>
      </w:r>
      <w:r w:rsidR="00042787" w:rsidRPr="009B7AD7">
        <w:rPr>
          <w:rFonts w:cs="Arial"/>
          <w:b/>
          <w:color w:val="44546A"/>
          <w:sz w:val="20"/>
          <w:lang w:val="sl-SI"/>
        </w:rPr>
        <w:t>2</w:t>
      </w:r>
      <w:r w:rsidR="00426032" w:rsidRPr="009B7AD7">
        <w:rPr>
          <w:rFonts w:cs="Arial"/>
          <w:b/>
          <w:color w:val="44546A"/>
          <w:sz w:val="20"/>
          <w:lang w:val="sl-SI"/>
        </w:rPr>
        <w:t xml:space="preserve"> – ZELENO JAVNO NAROČANJE</w:t>
      </w:r>
    </w:p>
    <w:p w14:paraId="77C107AD" w14:textId="77777777" w:rsidR="000572C0" w:rsidRDefault="000572C0">
      <w:pPr>
        <w:spacing w:after="80" w:line="240" w:lineRule="auto"/>
        <w:rPr>
          <w:rFonts w:cs="Arial"/>
          <w:b/>
          <w:color w:val="44546A"/>
          <w:sz w:val="20"/>
          <w:lang w:val="sl-SI"/>
        </w:rPr>
      </w:pPr>
    </w:p>
    <w:tbl>
      <w:tblPr>
        <w:tblStyle w:val="Tabelamrea"/>
        <w:tblW w:w="14737" w:type="dxa"/>
        <w:jc w:val="center"/>
        <w:tblLayout w:type="fixed"/>
        <w:tblLook w:val="04A0" w:firstRow="1" w:lastRow="0" w:firstColumn="1" w:lastColumn="0" w:noHBand="0" w:noVBand="1"/>
      </w:tblPr>
      <w:tblGrid>
        <w:gridCol w:w="2405"/>
        <w:gridCol w:w="6379"/>
        <w:gridCol w:w="2410"/>
        <w:gridCol w:w="3543"/>
      </w:tblGrid>
      <w:tr w:rsidR="000572C0" w:rsidRPr="00744F12" w14:paraId="04C5CDB5" w14:textId="77777777" w:rsidTr="009503DA">
        <w:trPr>
          <w:tblHeader/>
          <w:jc w:val="center"/>
        </w:trPr>
        <w:tc>
          <w:tcPr>
            <w:tcW w:w="2405" w:type="dxa"/>
            <w:shd w:val="clear" w:color="auto" w:fill="6B7A8A"/>
            <w:tcMar>
              <w:top w:w="85" w:type="dxa"/>
              <w:left w:w="90" w:type="dxa"/>
              <w:bottom w:w="85" w:type="dxa"/>
              <w:right w:w="90" w:type="dxa"/>
            </w:tcMar>
            <w:vAlign w:val="center"/>
          </w:tcPr>
          <w:p w14:paraId="7B893CBC" w14:textId="77777777" w:rsidR="000572C0" w:rsidRPr="00744F12" w:rsidRDefault="000572C0" w:rsidP="009503DA">
            <w:pPr>
              <w:jc w:val="center"/>
              <w:rPr>
                <w:rFonts w:cs="Arial"/>
                <w:lang w:val="sl-SI"/>
              </w:rPr>
            </w:pPr>
            <w:r w:rsidRPr="00744F12">
              <w:rPr>
                <w:rFonts w:cs="Arial"/>
                <w:b/>
                <w:color w:val="FFFFFF"/>
                <w:sz w:val="18"/>
                <w:lang w:val="sl-SI"/>
              </w:rPr>
              <w:t>PODROČJE</w:t>
            </w:r>
          </w:p>
        </w:tc>
        <w:tc>
          <w:tcPr>
            <w:tcW w:w="6379" w:type="dxa"/>
            <w:shd w:val="clear" w:color="auto" w:fill="6B7A8A"/>
            <w:tcMar>
              <w:top w:w="85" w:type="dxa"/>
              <w:left w:w="90" w:type="dxa"/>
              <w:bottom w:w="85" w:type="dxa"/>
              <w:right w:w="90" w:type="dxa"/>
            </w:tcMar>
            <w:vAlign w:val="center"/>
          </w:tcPr>
          <w:p w14:paraId="5AEBE5EA" w14:textId="77777777" w:rsidR="000572C0" w:rsidRPr="00744F12" w:rsidRDefault="000572C0" w:rsidP="009503DA">
            <w:pPr>
              <w:jc w:val="center"/>
              <w:rPr>
                <w:rFonts w:cs="Arial"/>
                <w:lang w:val="sl-SI"/>
              </w:rPr>
            </w:pPr>
            <w:r w:rsidRPr="00744F12">
              <w:rPr>
                <w:rFonts w:cs="Arial"/>
                <w:b/>
                <w:color w:val="FFFFFF"/>
                <w:sz w:val="18"/>
                <w:lang w:val="sl-SI"/>
              </w:rPr>
              <w:t>ZAHTEVANO</w:t>
            </w:r>
          </w:p>
        </w:tc>
        <w:tc>
          <w:tcPr>
            <w:tcW w:w="2410" w:type="dxa"/>
            <w:shd w:val="clear" w:color="auto" w:fill="6B7A8A"/>
            <w:tcMar>
              <w:top w:w="85" w:type="dxa"/>
              <w:left w:w="90" w:type="dxa"/>
              <w:bottom w:w="85" w:type="dxa"/>
              <w:right w:w="90" w:type="dxa"/>
            </w:tcMar>
            <w:vAlign w:val="center"/>
          </w:tcPr>
          <w:p w14:paraId="26E03852" w14:textId="77777777" w:rsidR="000572C0" w:rsidRPr="00744F12" w:rsidRDefault="000572C0" w:rsidP="009503DA">
            <w:pPr>
              <w:jc w:val="center"/>
              <w:rPr>
                <w:rFonts w:cs="Arial"/>
                <w:lang w:val="sl-SI"/>
              </w:rPr>
            </w:pPr>
            <w:r w:rsidRPr="00744F12">
              <w:rPr>
                <w:rFonts w:cs="Arial"/>
                <w:b/>
                <w:color w:val="FFFFFF"/>
                <w:sz w:val="18"/>
                <w:lang w:val="sl-SI"/>
              </w:rPr>
              <w:t>PONUJENO</w:t>
            </w:r>
          </w:p>
        </w:tc>
        <w:tc>
          <w:tcPr>
            <w:tcW w:w="3543" w:type="dxa"/>
            <w:shd w:val="clear" w:color="auto" w:fill="6B7A8A"/>
            <w:tcMar>
              <w:top w:w="85" w:type="dxa"/>
              <w:left w:w="90" w:type="dxa"/>
              <w:bottom w:w="85" w:type="dxa"/>
              <w:right w:w="90" w:type="dxa"/>
            </w:tcMar>
            <w:vAlign w:val="center"/>
          </w:tcPr>
          <w:p w14:paraId="02DD745D" w14:textId="77777777" w:rsidR="000572C0" w:rsidRPr="00744F12" w:rsidRDefault="000572C0" w:rsidP="009503DA">
            <w:pPr>
              <w:jc w:val="center"/>
              <w:rPr>
                <w:rFonts w:cs="Arial"/>
                <w:lang w:val="sl-SI"/>
              </w:rPr>
            </w:pPr>
            <w:r w:rsidRPr="00744F12">
              <w:rPr>
                <w:rFonts w:cs="Arial"/>
                <w:b/>
                <w:color w:val="FFFFFF"/>
                <w:sz w:val="18"/>
                <w:lang w:val="sl-SI"/>
              </w:rPr>
              <w:t>DOKAZILO</w:t>
            </w:r>
          </w:p>
        </w:tc>
      </w:tr>
      <w:tr w:rsidR="000572C0" w:rsidRPr="00744F12" w14:paraId="291AF313" w14:textId="77777777" w:rsidTr="009503DA">
        <w:trPr>
          <w:jc w:val="center"/>
        </w:trPr>
        <w:tc>
          <w:tcPr>
            <w:tcW w:w="2405" w:type="dxa"/>
            <w:shd w:val="clear" w:color="auto" w:fill="F4F6F8"/>
            <w:tcMar>
              <w:top w:w="70" w:type="dxa"/>
              <w:left w:w="80" w:type="dxa"/>
              <w:bottom w:w="70" w:type="dxa"/>
              <w:right w:w="80" w:type="dxa"/>
            </w:tcMar>
          </w:tcPr>
          <w:p w14:paraId="33715BE5" w14:textId="32C5BE0C" w:rsidR="000572C0" w:rsidRPr="006D5F46" w:rsidRDefault="000572C0" w:rsidP="009503DA">
            <w:pPr>
              <w:rPr>
                <w:rFonts w:asciiTheme="majorHAnsi" w:hAnsiTheme="majorHAnsi" w:cstheme="majorHAnsi"/>
                <w:bCs/>
                <w:sz w:val="20"/>
                <w:szCs w:val="20"/>
                <w:lang w:val="sl-SI"/>
              </w:rPr>
            </w:pPr>
            <w:r w:rsidRPr="006D5F46">
              <w:rPr>
                <w:rFonts w:asciiTheme="majorHAnsi" w:hAnsiTheme="majorHAnsi" w:cstheme="majorHAnsi"/>
                <w:bCs/>
                <w:color w:val="000000"/>
                <w:sz w:val="20"/>
                <w:szCs w:val="20"/>
                <w:lang w:val="sl-SI"/>
              </w:rPr>
              <w:t xml:space="preserve">Računalnik – postavka </w:t>
            </w:r>
            <w:r>
              <w:rPr>
                <w:rFonts w:asciiTheme="majorHAnsi" w:hAnsiTheme="majorHAnsi" w:cstheme="majorHAnsi"/>
                <w:bCs/>
                <w:color w:val="000000"/>
                <w:sz w:val="20"/>
                <w:szCs w:val="20"/>
                <w:lang w:val="sl-SI"/>
              </w:rPr>
              <w:t>3</w:t>
            </w:r>
            <w:r w:rsidRPr="006D5F46">
              <w:rPr>
                <w:rFonts w:asciiTheme="majorHAnsi" w:hAnsiTheme="majorHAnsi" w:cstheme="majorHAnsi"/>
                <w:bCs/>
                <w:color w:val="000000"/>
                <w:sz w:val="20"/>
                <w:szCs w:val="20"/>
                <w:lang w:val="sl-SI"/>
              </w:rPr>
              <w:t>.</w:t>
            </w:r>
            <w:r>
              <w:rPr>
                <w:rFonts w:asciiTheme="majorHAnsi" w:hAnsiTheme="majorHAnsi" w:cstheme="majorHAnsi"/>
                <w:bCs/>
                <w:color w:val="000000"/>
                <w:sz w:val="20"/>
                <w:szCs w:val="20"/>
                <w:lang w:val="sl-SI"/>
              </w:rPr>
              <w:t>12</w:t>
            </w:r>
          </w:p>
        </w:tc>
        <w:tc>
          <w:tcPr>
            <w:tcW w:w="6379" w:type="dxa"/>
            <w:shd w:val="clear" w:color="auto" w:fill="EAF1DD" w:themeFill="accent3" w:themeFillTint="33"/>
            <w:tcMar>
              <w:top w:w="70" w:type="dxa"/>
              <w:left w:w="85" w:type="dxa"/>
              <w:bottom w:w="70" w:type="dxa"/>
              <w:right w:w="85" w:type="dxa"/>
            </w:tcMar>
          </w:tcPr>
          <w:p w14:paraId="1CE5A0D2" w14:textId="77777777" w:rsidR="006B7B10" w:rsidRPr="006B7B10" w:rsidRDefault="006B7B10" w:rsidP="006B7B10">
            <w:pPr>
              <w:keepLines/>
              <w:spacing w:after="40"/>
              <w:jc w:val="both"/>
              <w:rPr>
                <w:rFonts w:asciiTheme="majorHAnsi" w:hAnsiTheme="majorHAnsi" w:cstheme="majorHAnsi"/>
                <w:bCs/>
                <w:sz w:val="20"/>
                <w:szCs w:val="20"/>
                <w:lang w:val="sl-SI"/>
              </w:rPr>
            </w:pPr>
            <w:r w:rsidRPr="006B7B10">
              <w:rPr>
                <w:rFonts w:asciiTheme="majorHAnsi" w:hAnsiTheme="majorHAnsi" w:cstheme="majorHAnsi"/>
                <w:bCs/>
                <w:sz w:val="20"/>
                <w:szCs w:val="20"/>
                <w:lang w:val="sl-SI"/>
              </w:rPr>
              <w:t>Poraba električne energije</w:t>
            </w:r>
          </w:p>
          <w:p w14:paraId="30576A7D" w14:textId="77777777" w:rsidR="006B7B10" w:rsidRPr="006B7B10" w:rsidRDefault="006B7B10" w:rsidP="006B7B10">
            <w:pPr>
              <w:keepLines/>
              <w:spacing w:after="40"/>
              <w:jc w:val="both"/>
              <w:rPr>
                <w:rFonts w:asciiTheme="majorHAnsi" w:hAnsiTheme="majorHAnsi" w:cstheme="majorHAnsi"/>
                <w:bCs/>
                <w:sz w:val="20"/>
                <w:szCs w:val="20"/>
                <w:lang w:val="sl-SI"/>
              </w:rPr>
            </w:pPr>
          </w:p>
          <w:p w14:paraId="249CFADA" w14:textId="77777777" w:rsidR="006B7B10" w:rsidRPr="006B7B10" w:rsidRDefault="006B7B10" w:rsidP="006B7B10">
            <w:pPr>
              <w:keepLines/>
              <w:spacing w:after="40"/>
              <w:jc w:val="both"/>
              <w:rPr>
                <w:rFonts w:asciiTheme="majorHAnsi" w:hAnsiTheme="majorHAnsi" w:cstheme="majorHAnsi"/>
                <w:b/>
                <w:sz w:val="20"/>
                <w:szCs w:val="20"/>
                <w:lang w:val="sl-SI"/>
              </w:rPr>
            </w:pPr>
            <w:r w:rsidRPr="006B7B10">
              <w:rPr>
                <w:rFonts w:asciiTheme="majorHAnsi" w:hAnsiTheme="majorHAnsi" w:cstheme="majorHAnsi"/>
                <w:b/>
                <w:sz w:val="20"/>
                <w:szCs w:val="20"/>
                <w:lang w:val="sl-SI"/>
              </w:rPr>
              <w:t xml:space="preserve">OBVEZNO: Osebni računalnik spada v najvišji energijski razred, ki je dostopen na trgu. </w:t>
            </w:r>
          </w:p>
          <w:p w14:paraId="355054F0" w14:textId="77777777" w:rsidR="006B7B10" w:rsidRPr="006B7B10" w:rsidRDefault="006B7B10" w:rsidP="006B7B10">
            <w:pPr>
              <w:keepLines/>
              <w:spacing w:after="40"/>
              <w:jc w:val="both"/>
              <w:rPr>
                <w:rFonts w:asciiTheme="majorHAnsi" w:hAnsiTheme="majorHAnsi" w:cstheme="majorHAnsi"/>
                <w:bCs/>
                <w:sz w:val="20"/>
                <w:szCs w:val="20"/>
                <w:lang w:val="sl-SI"/>
              </w:rPr>
            </w:pPr>
          </w:p>
          <w:p w14:paraId="65D7498F" w14:textId="77777777" w:rsidR="006B7B10" w:rsidRPr="006B7B10" w:rsidRDefault="006B7B10" w:rsidP="006B7B10">
            <w:pPr>
              <w:keepLines/>
              <w:spacing w:after="40"/>
              <w:jc w:val="both"/>
              <w:rPr>
                <w:rFonts w:asciiTheme="majorHAnsi" w:hAnsiTheme="majorHAnsi" w:cstheme="majorHAnsi"/>
                <w:bCs/>
                <w:sz w:val="20"/>
                <w:szCs w:val="20"/>
                <w:lang w:val="sl-SI"/>
              </w:rPr>
            </w:pPr>
            <w:r w:rsidRPr="006B7B10">
              <w:rPr>
                <w:rFonts w:asciiTheme="majorHAnsi" w:hAnsiTheme="majorHAnsi" w:cstheme="majorHAnsi"/>
                <w:bCs/>
                <w:sz w:val="20"/>
                <w:szCs w:val="20"/>
                <w:lang w:val="sl-SI"/>
              </w:rPr>
              <w:t>Način dokazovanja:</w:t>
            </w:r>
          </w:p>
          <w:p w14:paraId="0F2DF301" w14:textId="77777777" w:rsidR="006B7B10" w:rsidRPr="006B7B10" w:rsidRDefault="006B7B10" w:rsidP="006B7B10">
            <w:pPr>
              <w:keepLines/>
              <w:spacing w:after="40"/>
              <w:jc w:val="both"/>
              <w:rPr>
                <w:rFonts w:asciiTheme="majorHAnsi" w:hAnsiTheme="majorHAnsi" w:cstheme="majorHAnsi"/>
                <w:bCs/>
                <w:sz w:val="20"/>
                <w:szCs w:val="20"/>
                <w:lang w:val="sl-SI"/>
              </w:rPr>
            </w:pPr>
            <w:r w:rsidRPr="006B7B10">
              <w:rPr>
                <w:rFonts w:asciiTheme="majorHAnsi" w:hAnsiTheme="majorHAnsi" w:cstheme="majorHAnsi"/>
                <w:b/>
                <w:sz w:val="20"/>
                <w:szCs w:val="20"/>
                <w:lang w:val="sl-SI"/>
              </w:rPr>
              <w:t>Ponudnik mora v ponudbi priložiti</w:t>
            </w:r>
            <w:r w:rsidRPr="006B7B10">
              <w:rPr>
                <w:rFonts w:asciiTheme="majorHAnsi" w:hAnsiTheme="majorHAnsi" w:cstheme="majorHAnsi"/>
                <w:bCs/>
                <w:sz w:val="20"/>
                <w:szCs w:val="20"/>
                <w:lang w:val="sl-SI"/>
              </w:rPr>
              <w:t>:</w:t>
            </w:r>
          </w:p>
          <w:p w14:paraId="7A4D8043" w14:textId="70D03119" w:rsidR="000572C0" w:rsidRPr="006D5F46" w:rsidRDefault="006B7B10" w:rsidP="006B7B10">
            <w:pPr>
              <w:keepLines/>
              <w:spacing w:after="40"/>
              <w:jc w:val="both"/>
              <w:rPr>
                <w:rFonts w:asciiTheme="majorHAnsi" w:hAnsiTheme="majorHAnsi" w:cstheme="majorHAnsi"/>
                <w:bCs/>
                <w:sz w:val="20"/>
                <w:szCs w:val="20"/>
                <w:lang w:val="sl-SI"/>
              </w:rPr>
            </w:pPr>
            <w:r w:rsidRPr="006B7B10">
              <w:rPr>
                <w:rFonts w:asciiTheme="majorHAnsi" w:hAnsiTheme="majorHAnsi" w:cstheme="majorHAnsi"/>
                <w:bCs/>
                <w:sz w:val="20"/>
                <w:szCs w:val="20"/>
                <w:lang w:val="sl-SI"/>
              </w:rPr>
              <w:t>-</w:t>
            </w:r>
            <w:r w:rsidRPr="006B7B10">
              <w:rPr>
                <w:rFonts w:asciiTheme="majorHAnsi" w:hAnsiTheme="majorHAnsi" w:cstheme="majorHAnsi"/>
                <w:bCs/>
                <w:sz w:val="20"/>
                <w:szCs w:val="20"/>
                <w:lang w:val="sl-SI"/>
              </w:rPr>
              <w:tab/>
              <w:t xml:space="preserve">potrdilo, da ima izdelek znak za okolje tipa I ali znak iz drugega sistema označevanja (npr. </w:t>
            </w:r>
            <w:proofErr w:type="spellStart"/>
            <w:r w:rsidRPr="006B7B10">
              <w:rPr>
                <w:rFonts w:asciiTheme="majorHAnsi" w:hAnsiTheme="majorHAnsi" w:cstheme="majorHAnsi"/>
                <w:bCs/>
                <w:sz w:val="20"/>
                <w:szCs w:val="20"/>
                <w:lang w:val="sl-SI"/>
              </w:rPr>
              <w:t>Energy</w:t>
            </w:r>
            <w:proofErr w:type="spellEnd"/>
            <w:r w:rsidRPr="006B7B10">
              <w:rPr>
                <w:rFonts w:asciiTheme="majorHAnsi" w:hAnsiTheme="majorHAnsi" w:cstheme="majorHAnsi"/>
                <w:bCs/>
                <w:sz w:val="20"/>
                <w:szCs w:val="20"/>
                <w:lang w:val="sl-SI"/>
              </w:rPr>
              <w:t xml:space="preserve"> Star V9.0,  EPEAT, TCO),  ki izpolnjujejo opredeljene zahteve. Kot ustrezna dokazila se sprejmejo tudi alternativni rezultati preskusov, ki jih pridobijo preskusni organi, akreditirani po standardu ISO 17025, v skladu s standardom IEC 62623.</w:t>
            </w:r>
          </w:p>
        </w:tc>
        <w:tc>
          <w:tcPr>
            <w:tcW w:w="2410" w:type="dxa"/>
            <w:tcMar>
              <w:top w:w="70" w:type="dxa"/>
              <w:left w:w="80" w:type="dxa"/>
              <w:bottom w:w="70" w:type="dxa"/>
              <w:right w:w="80" w:type="dxa"/>
            </w:tcMar>
          </w:tcPr>
          <w:p w14:paraId="0A3E77F7" w14:textId="77777777" w:rsidR="000572C0" w:rsidRDefault="000572C0" w:rsidP="009503DA">
            <w:pPr>
              <w:spacing w:after="20"/>
              <w:rPr>
                <w:rFonts w:cs="Arial"/>
                <w:color w:val="6A6A6A"/>
                <w:sz w:val="15"/>
                <w:highlight w:val="yellow"/>
                <w:lang w:val="sl-SI"/>
              </w:rPr>
            </w:pPr>
          </w:p>
          <w:p w14:paraId="198CE851" w14:textId="77777777" w:rsidR="000572C0" w:rsidRDefault="000572C0" w:rsidP="009503DA">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201364112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4DB93DFF" w14:textId="77777777" w:rsidR="000572C0" w:rsidRPr="00744F12" w:rsidRDefault="000572C0" w:rsidP="009503D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51539504"/>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568C3FEB" w14:textId="77777777" w:rsidR="000572C0" w:rsidRPr="00744F12" w:rsidRDefault="000572C0" w:rsidP="009503DA">
            <w:pPr>
              <w:spacing w:after="20"/>
              <w:rPr>
                <w:rFonts w:cs="Arial"/>
                <w:lang w:val="sl-SI"/>
              </w:rPr>
            </w:pPr>
            <w:r w:rsidRPr="00744F12">
              <w:rPr>
                <w:rFonts w:cs="Arial"/>
                <w:color w:val="6A6A6A"/>
                <w:sz w:val="15"/>
                <w:lang w:val="sl-SI"/>
              </w:rPr>
              <w:t>Model / konfiguracija:</w:t>
            </w:r>
          </w:p>
          <w:p w14:paraId="5D7D03DE" w14:textId="77777777" w:rsidR="000572C0" w:rsidRPr="00744F12" w:rsidRDefault="000572C0" w:rsidP="009503DA">
            <w:pPr>
              <w:spacing w:after="20"/>
              <w:rPr>
                <w:rFonts w:cs="Arial"/>
                <w:lang w:val="sl-SI"/>
              </w:rPr>
            </w:pPr>
            <w:r w:rsidRPr="00744F12">
              <w:rPr>
                <w:rFonts w:cs="Arial"/>
                <w:color w:val="6A6A6A"/>
                <w:sz w:val="15"/>
                <w:lang w:val="sl-SI"/>
              </w:rPr>
              <w:t>________________</w:t>
            </w:r>
          </w:p>
          <w:p w14:paraId="200A5243" w14:textId="77777777" w:rsidR="000572C0" w:rsidRPr="00744F12" w:rsidRDefault="000572C0" w:rsidP="009503DA">
            <w:pPr>
              <w:spacing w:after="20"/>
              <w:rPr>
                <w:rFonts w:cs="Arial"/>
                <w:lang w:val="sl-SI"/>
              </w:rPr>
            </w:pPr>
          </w:p>
          <w:p w14:paraId="47029C6C" w14:textId="77777777" w:rsidR="000572C0" w:rsidRPr="00744F12" w:rsidRDefault="000572C0" w:rsidP="009503DA">
            <w:pPr>
              <w:spacing w:after="20"/>
              <w:rPr>
                <w:rFonts w:cs="Arial"/>
                <w:lang w:val="sl-SI"/>
              </w:rPr>
            </w:pPr>
            <w:r w:rsidRPr="00744F12">
              <w:rPr>
                <w:rFonts w:cs="Arial"/>
                <w:color w:val="6A6A6A"/>
                <w:sz w:val="15"/>
                <w:lang w:val="sl-SI"/>
              </w:rPr>
              <w:t>Ponujena specifikacija:</w:t>
            </w:r>
          </w:p>
          <w:p w14:paraId="4A37AB08" w14:textId="77777777" w:rsidR="000572C0" w:rsidRPr="006D5F46" w:rsidRDefault="000572C0" w:rsidP="009503DA">
            <w:pPr>
              <w:spacing w:after="20"/>
              <w:rPr>
                <w:rFonts w:cs="Arial"/>
                <w:highlight w:val="yellow"/>
                <w:lang w:val="sl-SI"/>
              </w:rPr>
            </w:pPr>
            <w:r w:rsidRPr="00744F12">
              <w:rPr>
                <w:rFonts w:cs="Arial"/>
                <w:color w:val="6A6A6A"/>
                <w:sz w:val="15"/>
                <w:lang w:val="sl-SI"/>
              </w:rPr>
              <w:t>________________</w:t>
            </w:r>
          </w:p>
        </w:tc>
        <w:tc>
          <w:tcPr>
            <w:tcW w:w="3543" w:type="dxa"/>
            <w:tcMar>
              <w:top w:w="70" w:type="dxa"/>
              <w:left w:w="80" w:type="dxa"/>
              <w:bottom w:w="70" w:type="dxa"/>
              <w:right w:w="80" w:type="dxa"/>
            </w:tcMar>
          </w:tcPr>
          <w:p w14:paraId="54A93CE7" w14:textId="77777777" w:rsidR="000572C0" w:rsidRPr="003901BF" w:rsidRDefault="000572C0" w:rsidP="009503DA">
            <w:pPr>
              <w:spacing w:after="20"/>
              <w:rPr>
                <w:rFonts w:cs="Arial"/>
                <w:b/>
                <w:bCs/>
                <w:color w:val="C00000"/>
                <w:sz w:val="15"/>
                <w:lang w:val="sl-SI"/>
              </w:rPr>
            </w:pPr>
            <w:r w:rsidRPr="003901BF">
              <w:rPr>
                <w:rFonts w:cs="Arial"/>
                <w:b/>
                <w:bCs/>
                <w:color w:val="C00000"/>
                <w:sz w:val="15"/>
                <w:lang w:val="sl-SI"/>
              </w:rPr>
              <w:t>Navede se dokazilo o izpolnjevanju zahteve glede energijske učinkovitosti!</w:t>
            </w:r>
          </w:p>
          <w:p w14:paraId="7B925271" w14:textId="77777777" w:rsidR="000572C0" w:rsidRPr="003901BF" w:rsidRDefault="000572C0" w:rsidP="009503DA">
            <w:pPr>
              <w:spacing w:after="20"/>
              <w:rPr>
                <w:rFonts w:cs="Arial"/>
                <w:color w:val="6A6A6A"/>
                <w:sz w:val="15"/>
                <w:lang w:val="sl-SI"/>
              </w:rPr>
            </w:pPr>
          </w:p>
          <w:p w14:paraId="3771A1CD" w14:textId="77777777" w:rsidR="000572C0" w:rsidRPr="003901BF" w:rsidRDefault="000572C0" w:rsidP="009503DA">
            <w:pPr>
              <w:spacing w:after="20"/>
              <w:rPr>
                <w:rFonts w:cs="Arial"/>
                <w:color w:val="6A6A6A"/>
                <w:sz w:val="15"/>
                <w:lang w:val="sl-SI"/>
              </w:rPr>
            </w:pPr>
          </w:p>
          <w:p w14:paraId="1D590CEB" w14:textId="77777777" w:rsidR="000572C0" w:rsidRPr="003901BF" w:rsidRDefault="000572C0" w:rsidP="009503DA">
            <w:pPr>
              <w:spacing w:after="20"/>
              <w:rPr>
                <w:rFonts w:cs="Arial"/>
                <w:lang w:val="sl-SI"/>
              </w:rPr>
            </w:pPr>
            <w:r w:rsidRPr="003901BF">
              <w:rPr>
                <w:rFonts w:cs="Arial"/>
                <w:color w:val="6A6A6A"/>
                <w:sz w:val="15"/>
                <w:lang w:val="sl-SI"/>
              </w:rPr>
              <w:t>Naziv dokazila / URL:</w:t>
            </w:r>
          </w:p>
          <w:p w14:paraId="7C5145DF" w14:textId="77777777" w:rsidR="000572C0" w:rsidRPr="003901BF" w:rsidRDefault="000572C0" w:rsidP="009503DA">
            <w:pPr>
              <w:spacing w:after="20"/>
              <w:rPr>
                <w:rFonts w:cs="Arial"/>
                <w:lang w:val="sl-SI"/>
              </w:rPr>
            </w:pPr>
            <w:r w:rsidRPr="003901BF">
              <w:rPr>
                <w:rFonts w:cs="Arial"/>
                <w:color w:val="6A6A6A"/>
                <w:sz w:val="15"/>
                <w:lang w:val="sl-SI"/>
              </w:rPr>
              <w:t>________________</w:t>
            </w:r>
          </w:p>
          <w:p w14:paraId="54F2662F" w14:textId="77777777" w:rsidR="000572C0" w:rsidRPr="003901BF" w:rsidRDefault="000572C0" w:rsidP="009503DA">
            <w:pPr>
              <w:spacing w:after="20"/>
              <w:rPr>
                <w:rFonts w:cs="Arial"/>
                <w:lang w:val="sl-SI"/>
              </w:rPr>
            </w:pPr>
            <w:r w:rsidRPr="003901BF">
              <w:rPr>
                <w:rFonts w:cs="Arial"/>
                <w:color w:val="6A6A6A"/>
                <w:sz w:val="15"/>
                <w:lang w:val="sl-SI"/>
              </w:rPr>
              <w:t>Sklic / stran:</w:t>
            </w:r>
          </w:p>
          <w:p w14:paraId="724701BF" w14:textId="77777777" w:rsidR="000572C0" w:rsidRPr="006D5F46" w:rsidRDefault="000572C0" w:rsidP="009503DA">
            <w:pPr>
              <w:spacing w:after="20"/>
              <w:rPr>
                <w:rFonts w:cs="Arial"/>
                <w:highlight w:val="yellow"/>
                <w:lang w:val="sl-SI"/>
              </w:rPr>
            </w:pPr>
            <w:r w:rsidRPr="003901BF">
              <w:rPr>
                <w:rFonts w:cs="Arial"/>
                <w:color w:val="6A6A6A"/>
                <w:sz w:val="15"/>
                <w:lang w:val="sl-SI"/>
              </w:rPr>
              <w:t>________________</w:t>
            </w:r>
          </w:p>
        </w:tc>
      </w:tr>
      <w:tr w:rsidR="000572C0" w:rsidRPr="00744F12" w14:paraId="019EA653" w14:textId="77777777" w:rsidTr="009503DA">
        <w:trPr>
          <w:jc w:val="center"/>
        </w:trPr>
        <w:tc>
          <w:tcPr>
            <w:tcW w:w="2405" w:type="dxa"/>
            <w:shd w:val="clear" w:color="auto" w:fill="F4F6F8"/>
            <w:tcMar>
              <w:top w:w="70" w:type="dxa"/>
              <w:left w:w="80" w:type="dxa"/>
              <w:bottom w:w="70" w:type="dxa"/>
              <w:right w:w="80" w:type="dxa"/>
            </w:tcMar>
          </w:tcPr>
          <w:p w14:paraId="09EBEEF5" w14:textId="6408757E" w:rsidR="000572C0" w:rsidRPr="006D5F46" w:rsidRDefault="000572C0" w:rsidP="009503DA">
            <w:pPr>
              <w:rPr>
                <w:rFonts w:ascii="Calibri" w:hAnsi="Calibri" w:cs="Calibri"/>
                <w:bCs/>
                <w:sz w:val="20"/>
                <w:szCs w:val="20"/>
                <w:lang w:val="sl-SI"/>
              </w:rPr>
            </w:pPr>
            <w:r w:rsidRPr="006D5F46">
              <w:rPr>
                <w:rFonts w:ascii="Calibri" w:hAnsi="Calibri" w:cs="Calibri"/>
                <w:bCs/>
                <w:color w:val="000000"/>
                <w:sz w:val="20"/>
                <w:szCs w:val="20"/>
                <w:lang w:val="sl-SI"/>
              </w:rPr>
              <w:t xml:space="preserve">Elektronski prikazovalniki – postavka </w:t>
            </w:r>
            <w:r>
              <w:rPr>
                <w:rFonts w:ascii="Calibri" w:hAnsi="Calibri" w:cs="Calibri"/>
                <w:bCs/>
                <w:color w:val="000000"/>
                <w:sz w:val="20"/>
                <w:szCs w:val="20"/>
                <w:lang w:val="sl-SI"/>
              </w:rPr>
              <w:t>3</w:t>
            </w:r>
            <w:r w:rsidRPr="006D5F46">
              <w:rPr>
                <w:rFonts w:ascii="Calibri" w:hAnsi="Calibri" w:cs="Calibri"/>
                <w:bCs/>
                <w:color w:val="000000"/>
                <w:sz w:val="20"/>
                <w:szCs w:val="20"/>
                <w:lang w:val="sl-SI"/>
              </w:rPr>
              <w:t>.</w:t>
            </w:r>
            <w:r>
              <w:rPr>
                <w:rFonts w:ascii="Calibri" w:hAnsi="Calibri" w:cs="Calibri"/>
                <w:bCs/>
                <w:color w:val="000000"/>
                <w:sz w:val="20"/>
                <w:szCs w:val="20"/>
                <w:lang w:val="sl-SI"/>
              </w:rPr>
              <w:t>12</w:t>
            </w:r>
          </w:p>
        </w:tc>
        <w:tc>
          <w:tcPr>
            <w:tcW w:w="6379" w:type="dxa"/>
            <w:shd w:val="clear" w:color="auto" w:fill="EAF1DD" w:themeFill="accent3" w:themeFillTint="33"/>
            <w:tcMar>
              <w:top w:w="70" w:type="dxa"/>
              <w:left w:w="85" w:type="dxa"/>
              <w:bottom w:w="70" w:type="dxa"/>
              <w:right w:w="85" w:type="dxa"/>
            </w:tcMar>
          </w:tcPr>
          <w:p w14:paraId="6D9AC804" w14:textId="77777777" w:rsidR="006B7B10" w:rsidRPr="006B7B10" w:rsidRDefault="006B7B10" w:rsidP="006B7B10">
            <w:pPr>
              <w:keepLines/>
              <w:spacing w:after="40"/>
              <w:rPr>
                <w:rFonts w:ascii="Calibri" w:hAnsi="Calibri" w:cs="Calibri"/>
                <w:bCs/>
                <w:color w:val="000000"/>
                <w:sz w:val="20"/>
                <w:szCs w:val="20"/>
                <w:lang w:val="sl-SI"/>
              </w:rPr>
            </w:pPr>
            <w:r w:rsidRPr="006B7B10">
              <w:rPr>
                <w:rFonts w:ascii="Calibri" w:hAnsi="Calibri" w:cs="Calibri"/>
                <w:bCs/>
                <w:color w:val="000000"/>
                <w:sz w:val="20"/>
                <w:szCs w:val="20"/>
                <w:lang w:val="sl-SI"/>
              </w:rPr>
              <w:t>Poraba električne energije</w:t>
            </w:r>
          </w:p>
          <w:p w14:paraId="65F82DAF" w14:textId="77777777" w:rsidR="006B7B10" w:rsidRPr="006B7B10" w:rsidRDefault="006B7B10" w:rsidP="006B7B10">
            <w:pPr>
              <w:keepLines/>
              <w:spacing w:after="40"/>
              <w:rPr>
                <w:rFonts w:ascii="Calibri" w:hAnsi="Calibri" w:cs="Calibri"/>
                <w:bCs/>
                <w:color w:val="000000"/>
                <w:sz w:val="20"/>
                <w:szCs w:val="20"/>
                <w:lang w:val="sl-SI"/>
              </w:rPr>
            </w:pPr>
          </w:p>
          <w:p w14:paraId="7CFD8E47" w14:textId="77777777" w:rsidR="006B7B10" w:rsidRPr="006B7B10" w:rsidRDefault="006B7B10" w:rsidP="006B7B10">
            <w:pPr>
              <w:keepLines/>
              <w:spacing w:after="40"/>
              <w:rPr>
                <w:rFonts w:ascii="Calibri" w:hAnsi="Calibri" w:cs="Calibri"/>
                <w:b/>
                <w:color w:val="000000"/>
                <w:sz w:val="20"/>
                <w:szCs w:val="20"/>
                <w:lang w:val="sl-SI"/>
              </w:rPr>
            </w:pPr>
            <w:r w:rsidRPr="006B7B10">
              <w:rPr>
                <w:rFonts w:ascii="Calibri" w:hAnsi="Calibri" w:cs="Calibri"/>
                <w:b/>
                <w:color w:val="000000"/>
                <w:sz w:val="20"/>
                <w:szCs w:val="20"/>
                <w:lang w:val="sl-SI"/>
              </w:rPr>
              <w:t>OBVEZNO – Vsak elektronski prikazovalnik, dobavljen v okviru naročila, mora biti uvrščen v najvišji energijski razred  dostopen na trgu in sicer energijski razred najmanj B,*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264835BA" w14:textId="77777777" w:rsidR="006B7B10" w:rsidRPr="006B7B10" w:rsidRDefault="006B7B10" w:rsidP="006B7B10">
            <w:pPr>
              <w:keepLines/>
              <w:spacing w:after="40"/>
              <w:rPr>
                <w:rFonts w:ascii="Calibri" w:hAnsi="Calibri" w:cs="Calibri"/>
                <w:bCs/>
                <w:color w:val="000000"/>
                <w:sz w:val="20"/>
                <w:szCs w:val="20"/>
                <w:lang w:val="sl-SI"/>
              </w:rPr>
            </w:pPr>
          </w:p>
          <w:p w14:paraId="3B41E4D5" w14:textId="77777777" w:rsidR="006B7B10" w:rsidRPr="006B7B10" w:rsidRDefault="006B7B10" w:rsidP="006B7B10">
            <w:pPr>
              <w:keepLines/>
              <w:spacing w:after="40"/>
              <w:rPr>
                <w:rFonts w:ascii="Calibri" w:hAnsi="Calibri" w:cs="Calibri"/>
                <w:bCs/>
                <w:color w:val="000000"/>
                <w:sz w:val="20"/>
                <w:szCs w:val="20"/>
                <w:lang w:val="sl-SI"/>
              </w:rPr>
            </w:pPr>
            <w:r w:rsidRPr="006B7B10">
              <w:rPr>
                <w:rFonts w:ascii="Calibri" w:hAnsi="Calibri" w:cs="Calibri"/>
                <w:bCs/>
                <w:color w:val="000000"/>
                <w:sz w:val="20"/>
                <w:szCs w:val="20"/>
                <w:lang w:val="sl-SI"/>
              </w:rPr>
              <w:t>Način dokazovanja:</w:t>
            </w:r>
          </w:p>
          <w:p w14:paraId="69F4850F" w14:textId="5DEEA02A" w:rsidR="006B7B10" w:rsidRPr="006B7B10" w:rsidRDefault="006B7B10" w:rsidP="006B7B10">
            <w:pPr>
              <w:keepLines/>
              <w:spacing w:after="40"/>
              <w:rPr>
                <w:rFonts w:ascii="Calibri" w:hAnsi="Calibri" w:cs="Calibri"/>
                <w:bCs/>
                <w:color w:val="000000"/>
                <w:sz w:val="20"/>
                <w:szCs w:val="20"/>
                <w:lang w:val="sl-SI"/>
              </w:rPr>
            </w:pPr>
            <w:r w:rsidRPr="006B7B10">
              <w:rPr>
                <w:rFonts w:ascii="Calibri" w:hAnsi="Calibri" w:cs="Calibri"/>
                <w:b/>
                <w:color w:val="000000"/>
                <w:sz w:val="20"/>
                <w:szCs w:val="20"/>
                <w:lang w:val="sl-SI"/>
              </w:rPr>
              <w:t>Ponudnik mora v ponudbi, za ponujeni model predložiti</w:t>
            </w:r>
            <w:r w:rsidRPr="006B7B10">
              <w:rPr>
                <w:rFonts w:ascii="Calibri" w:hAnsi="Calibri" w:cs="Calibri"/>
                <w:bCs/>
                <w:color w:val="000000"/>
                <w:sz w:val="20"/>
                <w:szCs w:val="20"/>
                <w:lang w:val="sl-SI"/>
              </w:rPr>
              <w:t>:</w:t>
            </w:r>
          </w:p>
          <w:p w14:paraId="64A18DCD" w14:textId="77777777" w:rsidR="006B7B10" w:rsidRPr="006B7B10" w:rsidRDefault="006B7B10" w:rsidP="006B7B10">
            <w:pPr>
              <w:keepLines/>
              <w:spacing w:after="40"/>
              <w:rPr>
                <w:rFonts w:ascii="Calibri" w:hAnsi="Calibri" w:cs="Calibri"/>
                <w:bCs/>
                <w:color w:val="000000"/>
                <w:sz w:val="20"/>
                <w:szCs w:val="20"/>
                <w:lang w:val="sl-SI"/>
              </w:rPr>
            </w:pPr>
            <w:r w:rsidRPr="006B7B10">
              <w:rPr>
                <w:rFonts w:ascii="Calibri" w:hAnsi="Calibri" w:cs="Calibri"/>
                <w:bCs/>
                <w:color w:val="000000"/>
                <w:sz w:val="20"/>
                <w:szCs w:val="20"/>
                <w:lang w:val="sl-SI"/>
              </w:rPr>
              <w:t>-</w:t>
            </w:r>
            <w:r w:rsidRPr="006B7B10">
              <w:rPr>
                <w:rFonts w:ascii="Calibri" w:hAnsi="Calibri" w:cs="Calibri"/>
                <w:bCs/>
                <w:color w:val="000000"/>
                <w:sz w:val="20"/>
                <w:szCs w:val="20"/>
                <w:lang w:val="sl-SI"/>
              </w:rPr>
              <w:tab/>
              <w:t>veljavno zahtevano energijsko nalepko, izdano v skladu z Uredbo (EU) 2017/1369 o vzpostavitvi okvira za označevanje z energijskimi nalepkami ali</w:t>
            </w:r>
          </w:p>
          <w:p w14:paraId="66F7E207" w14:textId="24C9ED42" w:rsidR="000572C0" w:rsidRPr="006D5F46" w:rsidRDefault="006B7B10" w:rsidP="006B7B10">
            <w:pPr>
              <w:keepLines/>
              <w:spacing w:after="40"/>
              <w:rPr>
                <w:rFonts w:ascii="Calibri" w:hAnsi="Calibri" w:cs="Calibri"/>
                <w:bCs/>
                <w:color w:val="000000"/>
                <w:sz w:val="20"/>
                <w:szCs w:val="20"/>
                <w:lang w:val="sl-SI"/>
              </w:rPr>
            </w:pPr>
            <w:r w:rsidRPr="006B7B10">
              <w:rPr>
                <w:rFonts w:ascii="Calibri" w:hAnsi="Calibri" w:cs="Calibri"/>
                <w:bCs/>
                <w:color w:val="000000"/>
                <w:sz w:val="20"/>
                <w:szCs w:val="20"/>
                <w:lang w:val="sl-SI"/>
              </w:rPr>
              <w:t>-</w:t>
            </w:r>
            <w:r w:rsidRPr="006B7B10">
              <w:rPr>
                <w:rFonts w:ascii="Calibri" w:hAnsi="Calibri" w:cs="Calibri"/>
                <w:bCs/>
                <w:color w:val="000000"/>
                <w:sz w:val="20"/>
                <w:szCs w:val="20"/>
                <w:lang w:val="sl-SI"/>
              </w:rPr>
              <w:tab/>
              <w:t>izjavo, da bodo vsi dobavljeni izdelki imeli veljavno zahtevano energijsko nalepko, izdano v skladu z Uredbo (EU) 2017/1369 o vzpostavitvi okvira za označevanje z energijskimi nalepkami.</w:t>
            </w:r>
          </w:p>
          <w:p w14:paraId="4EA711FD" w14:textId="77777777" w:rsidR="000572C0" w:rsidRPr="006D5F46" w:rsidRDefault="000572C0" w:rsidP="009503DA">
            <w:pPr>
              <w:keepLines/>
              <w:spacing w:after="40"/>
              <w:rPr>
                <w:rFonts w:ascii="Calibri" w:hAnsi="Calibri" w:cs="Calibri"/>
                <w:bCs/>
                <w:color w:val="000000"/>
                <w:sz w:val="20"/>
                <w:szCs w:val="20"/>
                <w:lang w:val="sl-SI"/>
              </w:rPr>
            </w:pPr>
          </w:p>
          <w:p w14:paraId="7A6A02E1" w14:textId="77777777" w:rsidR="000572C0" w:rsidRPr="006D5F46" w:rsidRDefault="000572C0" w:rsidP="009503DA">
            <w:pPr>
              <w:keepLines/>
              <w:spacing w:after="40"/>
              <w:jc w:val="both"/>
              <w:rPr>
                <w:rFonts w:ascii="Calibri" w:hAnsi="Calibri" w:cs="Calibri"/>
                <w:bCs/>
                <w:sz w:val="20"/>
                <w:szCs w:val="20"/>
                <w:lang w:val="sl-SI"/>
              </w:rPr>
            </w:pPr>
            <w:r w:rsidRPr="006D5F46">
              <w:rPr>
                <w:rFonts w:ascii="Calibri" w:hAnsi="Calibri" w:cs="Calibri"/>
                <w:bCs/>
                <w:color w:val="76923C" w:themeColor="accent3" w:themeShade="BF"/>
                <w:sz w:val="20"/>
                <w:szCs w:val="20"/>
                <w:lang w:val="sl-SI"/>
              </w:rPr>
              <w:t xml:space="preserve">(*Opomba: </w:t>
            </w:r>
            <w:r w:rsidRPr="006D5F46">
              <w:rPr>
                <w:rFonts w:ascii="Calibri" w:eastAsia="Calibri" w:hAnsi="Calibri" w:cs="Calibri"/>
                <w:bCs/>
                <w:color w:val="538135"/>
                <w:sz w:val="20"/>
                <w:szCs w:val="20"/>
                <w:lang w:val="sl-SI"/>
              </w:rPr>
              <w:t xml:space="preserve">naročnik se sklicuje na najboljši energijski razred EU, ki je na voljo v času javnega naročila in ki vključuje najmanj 25 registriranih modelov elektronskih prikazovalnikov v evropski podatkovni zbirki za označevanje energijske učinkovitosti (EPREL).  </w:t>
            </w:r>
          </w:p>
        </w:tc>
        <w:tc>
          <w:tcPr>
            <w:tcW w:w="2410" w:type="dxa"/>
            <w:tcMar>
              <w:top w:w="70" w:type="dxa"/>
              <w:left w:w="80" w:type="dxa"/>
              <w:bottom w:w="70" w:type="dxa"/>
              <w:right w:w="80" w:type="dxa"/>
            </w:tcMar>
          </w:tcPr>
          <w:p w14:paraId="4FFD6820" w14:textId="77777777" w:rsidR="000572C0" w:rsidRDefault="000572C0" w:rsidP="009503DA">
            <w:pPr>
              <w:spacing w:after="20"/>
              <w:rPr>
                <w:rFonts w:cs="Arial"/>
                <w:color w:val="6A6A6A"/>
                <w:sz w:val="15"/>
                <w:lang w:val="sl-SI"/>
              </w:rPr>
            </w:pPr>
          </w:p>
          <w:p w14:paraId="47906D2A" w14:textId="77777777" w:rsidR="000572C0" w:rsidRDefault="000572C0" w:rsidP="009503DA">
            <w:pPr>
              <w:spacing w:after="20"/>
              <w:rPr>
                <w:rFonts w:cs="Arial"/>
                <w:color w:val="6A6A6A"/>
                <w:sz w:val="15"/>
                <w:lang w:val="sl-SI"/>
              </w:rPr>
            </w:pPr>
          </w:p>
          <w:p w14:paraId="0AB8C06C" w14:textId="77777777" w:rsidR="000572C0" w:rsidRDefault="000572C0" w:rsidP="009503DA">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177628649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6CBAB2BE" w14:textId="77777777" w:rsidR="000572C0" w:rsidRPr="00744F12" w:rsidRDefault="000572C0" w:rsidP="009503D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09705768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5168161D" w14:textId="77777777" w:rsidR="000572C0" w:rsidRPr="00744F12" w:rsidRDefault="000572C0" w:rsidP="009503DA">
            <w:pPr>
              <w:spacing w:after="20"/>
              <w:rPr>
                <w:rFonts w:cs="Arial"/>
                <w:lang w:val="sl-SI"/>
              </w:rPr>
            </w:pPr>
            <w:r w:rsidRPr="00744F12">
              <w:rPr>
                <w:rFonts w:cs="Arial"/>
                <w:color w:val="6A6A6A"/>
                <w:sz w:val="15"/>
                <w:lang w:val="sl-SI"/>
              </w:rPr>
              <w:t>Model / konfiguracija:</w:t>
            </w:r>
          </w:p>
          <w:p w14:paraId="21253060" w14:textId="77777777" w:rsidR="000572C0" w:rsidRPr="00744F12" w:rsidRDefault="000572C0" w:rsidP="009503DA">
            <w:pPr>
              <w:spacing w:after="20"/>
              <w:rPr>
                <w:rFonts w:cs="Arial"/>
                <w:lang w:val="sl-SI"/>
              </w:rPr>
            </w:pPr>
            <w:r w:rsidRPr="00744F12">
              <w:rPr>
                <w:rFonts w:cs="Arial"/>
                <w:color w:val="6A6A6A"/>
                <w:sz w:val="15"/>
                <w:lang w:val="sl-SI"/>
              </w:rPr>
              <w:t>________________</w:t>
            </w:r>
          </w:p>
          <w:p w14:paraId="2ABDA48C" w14:textId="77777777" w:rsidR="000572C0" w:rsidRPr="00744F12" w:rsidRDefault="000572C0" w:rsidP="009503DA">
            <w:pPr>
              <w:spacing w:after="20"/>
              <w:rPr>
                <w:rFonts w:cs="Arial"/>
                <w:lang w:val="sl-SI"/>
              </w:rPr>
            </w:pPr>
          </w:p>
          <w:p w14:paraId="485E6840" w14:textId="77777777" w:rsidR="000572C0" w:rsidRPr="00744F12" w:rsidRDefault="000572C0" w:rsidP="009503DA">
            <w:pPr>
              <w:spacing w:after="20"/>
              <w:rPr>
                <w:rFonts w:cs="Arial"/>
                <w:lang w:val="sl-SI"/>
              </w:rPr>
            </w:pPr>
            <w:r w:rsidRPr="00744F12">
              <w:rPr>
                <w:rFonts w:cs="Arial"/>
                <w:color w:val="6A6A6A"/>
                <w:sz w:val="15"/>
                <w:lang w:val="sl-SI"/>
              </w:rPr>
              <w:t>Ponujena specifikacija:</w:t>
            </w:r>
          </w:p>
          <w:p w14:paraId="68D22D79" w14:textId="77777777" w:rsidR="000572C0" w:rsidRPr="00744F12" w:rsidRDefault="000572C0" w:rsidP="009503DA">
            <w:pPr>
              <w:spacing w:after="20"/>
              <w:rPr>
                <w:rFonts w:cs="Arial"/>
                <w:lang w:val="sl-SI"/>
              </w:rPr>
            </w:pPr>
            <w:r w:rsidRPr="00744F12">
              <w:rPr>
                <w:rFonts w:cs="Arial"/>
                <w:color w:val="6A6A6A"/>
                <w:sz w:val="15"/>
                <w:lang w:val="sl-SI"/>
              </w:rPr>
              <w:t>________________</w:t>
            </w:r>
          </w:p>
        </w:tc>
        <w:tc>
          <w:tcPr>
            <w:tcW w:w="3543" w:type="dxa"/>
            <w:tcMar>
              <w:top w:w="70" w:type="dxa"/>
              <w:left w:w="80" w:type="dxa"/>
              <w:bottom w:w="70" w:type="dxa"/>
              <w:right w:w="80" w:type="dxa"/>
            </w:tcMar>
          </w:tcPr>
          <w:p w14:paraId="62276D12" w14:textId="77777777" w:rsidR="000572C0" w:rsidRDefault="000572C0" w:rsidP="009503DA">
            <w:pPr>
              <w:spacing w:after="20"/>
              <w:rPr>
                <w:rFonts w:cs="Arial"/>
                <w:color w:val="6A6A6A"/>
                <w:sz w:val="15"/>
                <w:lang w:val="sl-SI"/>
              </w:rPr>
            </w:pPr>
          </w:p>
          <w:p w14:paraId="1D903DE2" w14:textId="77777777" w:rsidR="000572C0" w:rsidRPr="003901BF" w:rsidRDefault="000572C0" w:rsidP="009503DA">
            <w:pPr>
              <w:spacing w:after="20"/>
              <w:rPr>
                <w:rFonts w:cs="Arial"/>
                <w:b/>
                <w:bCs/>
                <w:color w:val="C00000"/>
                <w:sz w:val="15"/>
                <w:lang w:val="sl-SI"/>
              </w:rPr>
            </w:pPr>
            <w:r w:rsidRPr="003901BF">
              <w:rPr>
                <w:rFonts w:cs="Arial"/>
                <w:b/>
                <w:bCs/>
                <w:color w:val="C00000"/>
                <w:sz w:val="15"/>
                <w:lang w:val="sl-SI"/>
              </w:rPr>
              <w:t>Navede se dokazilo o izpolnjevanju zahteve glede energijske učinkovitosti!</w:t>
            </w:r>
          </w:p>
          <w:p w14:paraId="41A2C19F" w14:textId="77777777" w:rsidR="000572C0" w:rsidRDefault="000572C0" w:rsidP="009503DA">
            <w:pPr>
              <w:spacing w:after="20"/>
              <w:rPr>
                <w:rFonts w:cs="Arial"/>
                <w:color w:val="6A6A6A"/>
                <w:sz w:val="15"/>
                <w:lang w:val="sl-SI"/>
              </w:rPr>
            </w:pPr>
          </w:p>
          <w:p w14:paraId="1BEAC549" w14:textId="77777777" w:rsidR="000572C0" w:rsidRDefault="000572C0" w:rsidP="009503DA">
            <w:pPr>
              <w:spacing w:after="20"/>
              <w:rPr>
                <w:rFonts w:cs="Arial"/>
                <w:color w:val="6A6A6A"/>
                <w:sz w:val="15"/>
                <w:lang w:val="sl-SI"/>
              </w:rPr>
            </w:pPr>
          </w:p>
          <w:p w14:paraId="189F30CD" w14:textId="77777777" w:rsidR="000572C0" w:rsidRDefault="000572C0" w:rsidP="009503DA">
            <w:pPr>
              <w:spacing w:after="20"/>
              <w:rPr>
                <w:rFonts w:cs="Arial"/>
                <w:color w:val="6A6A6A"/>
                <w:sz w:val="15"/>
                <w:lang w:val="sl-SI"/>
              </w:rPr>
            </w:pPr>
          </w:p>
          <w:p w14:paraId="2E1FF38D" w14:textId="77777777" w:rsidR="000572C0" w:rsidRPr="00744F12" w:rsidRDefault="000572C0" w:rsidP="009503DA">
            <w:pPr>
              <w:spacing w:after="20"/>
              <w:rPr>
                <w:rFonts w:cs="Arial"/>
                <w:lang w:val="sl-SI"/>
              </w:rPr>
            </w:pPr>
            <w:r w:rsidRPr="00744F12">
              <w:rPr>
                <w:rFonts w:cs="Arial"/>
                <w:color w:val="6A6A6A"/>
                <w:sz w:val="15"/>
                <w:lang w:val="sl-SI"/>
              </w:rPr>
              <w:t>Naziv dokazila / URL:</w:t>
            </w:r>
          </w:p>
          <w:p w14:paraId="1ACF4237" w14:textId="77777777" w:rsidR="000572C0" w:rsidRPr="00744F12" w:rsidRDefault="000572C0" w:rsidP="009503DA">
            <w:pPr>
              <w:spacing w:after="20"/>
              <w:rPr>
                <w:rFonts w:cs="Arial"/>
                <w:lang w:val="sl-SI"/>
              </w:rPr>
            </w:pPr>
            <w:r w:rsidRPr="00744F12">
              <w:rPr>
                <w:rFonts w:cs="Arial"/>
                <w:color w:val="6A6A6A"/>
                <w:sz w:val="15"/>
                <w:lang w:val="sl-SI"/>
              </w:rPr>
              <w:t>________________</w:t>
            </w:r>
          </w:p>
          <w:p w14:paraId="1C2BF13A" w14:textId="77777777" w:rsidR="000572C0" w:rsidRPr="00744F12" w:rsidRDefault="000572C0" w:rsidP="009503DA">
            <w:pPr>
              <w:spacing w:after="20"/>
              <w:rPr>
                <w:rFonts w:cs="Arial"/>
                <w:lang w:val="sl-SI"/>
              </w:rPr>
            </w:pPr>
            <w:r w:rsidRPr="00744F12">
              <w:rPr>
                <w:rFonts w:cs="Arial"/>
                <w:color w:val="6A6A6A"/>
                <w:sz w:val="15"/>
                <w:lang w:val="sl-SI"/>
              </w:rPr>
              <w:t>Sklic / stran:</w:t>
            </w:r>
          </w:p>
          <w:p w14:paraId="5CD20F37" w14:textId="77777777" w:rsidR="000572C0" w:rsidRPr="00744F12" w:rsidRDefault="000572C0" w:rsidP="009503DA">
            <w:pPr>
              <w:spacing w:after="20"/>
              <w:rPr>
                <w:rFonts w:cs="Arial"/>
                <w:lang w:val="sl-SI"/>
              </w:rPr>
            </w:pPr>
            <w:r w:rsidRPr="00744F12">
              <w:rPr>
                <w:rFonts w:cs="Arial"/>
                <w:color w:val="6A6A6A"/>
                <w:sz w:val="15"/>
                <w:lang w:val="sl-SI"/>
              </w:rPr>
              <w:t>________________</w:t>
            </w:r>
          </w:p>
        </w:tc>
      </w:tr>
    </w:tbl>
    <w:p w14:paraId="3E5F5C80" w14:textId="77777777" w:rsidR="000572C0" w:rsidRPr="00744F12" w:rsidRDefault="000572C0" w:rsidP="000572C0">
      <w:pPr>
        <w:rPr>
          <w:rFonts w:cs="Arial"/>
          <w:lang w:val="sl-SI"/>
        </w:rPr>
      </w:pPr>
    </w:p>
    <w:tbl>
      <w:tblPr>
        <w:tblStyle w:val="Tabelamrea"/>
        <w:tblW w:w="14317" w:type="dxa"/>
        <w:jc w:val="center"/>
        <w:tblLayout w:type="fixed"/>
        <w:tblLook w:val="04A0" w:firstRow="1" w:lastRow="0" w:firstColumn="1" w:lastColumn="0" w:noHBand="0" w:noVBand="1"/>
      </w:tblPr>
      <w:tblGrid>
        <w:gridCol w:w="5524"/>
        <w:gridCol w:w="3177"/>
        <w:gridCol w:w="5616"/>
      </w:tblGrid>
      <w:tr w:rsidR="000572C0" w:rsidRPr="00744F12" w14:paraId="2A7FE55B" w14:textId="77777777" w:rsidTr="009503DA">
        <w:trPr>
          <w:jc w:val="center"/>
        </w:trPr>
        <w:tc>
          <w:tcPr>
            <w:tcW w:w="5524" w:type="dxa"/>
            <w:shd w:val="clear" w:color="auto" w:fill="EDF2F7"/>
            <w:tcMar>
              <w:top w:w="90" w:type="dxa"/>
              <w:left w:w="95" w:type="dxa"/>
              <w:bottom w:w="110" w:type="dxa"/>
              <w:right w:w="95" w:type="dxa"/>
            </w:tcMar>
            <w:vAlign w:val="center"/>
          </w:tcPr>
          <w:p w14:paraId="6B6C63A1" w14:textId="77777777" w:rsidR="000572C0" w:rsidRPr="00744F12" w:rsidRDefault="000572C0" w:rsidP="009503DA">
            <w:pPr>
              <w:jc w:val="center"/>
              <w:rPr>
                <w:rFonts w:cs="Arial"/>
                <w:lang w:val="sl-SI"/>
              </w:rPr>
            </w:pPr>
            <w:r w:rsidRPr="00744F12">
              <w:rPr>
                <w:rFonts w:cs="Arial"/>
                <w:b/>
                <w:color w:val="44546A"/>
                <w:lang w:val="sl-SI"/>
              </w:rPr>
              <w:t>Kraj in datum:</w:t>
            </w:r>
          </w:p>
        </w:tc>
        <w:tc>
          <w:tcPr>
            <w:tcW w:w="3177" w:type="dxa"/>
            <w:shd w:val="clear" w:color="auto" w:fill="EDF2F7"/>
            <w:tcMar>
              <w:top w:w="90" w:type="dxa"/>
              <w:left w:w="95" w:type="dxa"/>
              <w:bottom w:w="110" w:type="dxa"/>
              <w:right w:w="95" w:type="dxa"/>
            </w:tcMar>
            <w:vAlign w:val="center"/>
          </w:tcPr>
          <w:p w14:paraId="2EEF7893" w14:textId="77777777" w:rsidR="000572C0" w:rsidRDefault="000572C0" w:rsidP="009503DA">
            <w:pPr>
              <w:jc w:val="center"/>
              <w:rPr>
                <w:rFonts w:cs="Arial"/>
                <w:b/>
                <w:color w:val="44546A"/>
                <w:lang w:val="sl-SI"/>
              </w:rPr>
            </w:pPr>
            <w:r w:rsidRPr="00744F12">
              <w:rPr>
                <w:rFonts w:cs="Arial"/>
                <w:b/>
                <w:color w:val="44546A"/>
                <w:lang w:val="sl-SI"/>
              </w:rPr>
              <w:t>Žig:</w:t>
            </w:r>
          </w:p>
          <w:p w14:paraId="38370795" w14:textId="29294147" w:rsidR="00274F39" w:rsidRPr="00274F39" w:rsidRDefault="00274F39" w:rsidP="009503DA">
            <w:pPr>
              <w:jc w:val="center"/>
              <w:rPr>
                <w:rFonts w:asciiTheme="majorHAnsi" w:hAnsiTheme="majorHAnsi" w:cstheme="majorHAnsi"/>
                <w:bCs/>
                <w:i/>
                <w:iCs/>
                <w:sz w:val="20"/>
                <w:szCs w:val="20"/>
                <w:lang w:val="sl-SI"/>
              </w:rPr>
            </w:pPr>
            <w:r>
              <w:rPr>
                <w:rFonts w:asciiTheme="majorHAnsi" w:hAnsiTheme="majorHAnsi" w:cstheme="majorHAnsi"/>
                <w:bCs/>
                <w:i/>
                <w:iCs/>
                <w:color w:val="0070C0"/>
                <w:sz w:val="20"/>
                <w:szCs w:val="20"/>
                <w:lang w:val="sl-SI"/>
              </w:rPr>
              <w:t>v</w:t>
            </w:r>
            <w:r w:rsidRPr="00274F39">
              <w:rPr>
                <w:rFonts w:asciiTheme="majorHAnsi" w:hAnsiTheme="majorHAnsi" w:cstheme="majorHAnsi"/>
                <w:bCs/>
                <w:i/>
                <w:iCs/>
                <w:color w:val="0070C0"/>
                <w:sz w:val="20"/>
                <w:szCs w:val="20"/>
                <w:lang w:val="sl-SI"/>
              </w:rPr>
              <w:t xml:space="preserve"> kolikor ponudnik z njim posluje</w:t>
            </w:r>
          </w:p>
        </w:tc>
        <w:tc>
          <w:tcPr>
            <w:tcW w:w="5616" w:type="dxa"/>
            <w:shd w:val="clear" w:color="auto" w:fill="EDF2F7"/>
            <w:tcMar>
              <w:top w:w="90" w:type="dxa"/>
              <w:left w:w="95" w:type="dxa"/>
              <w:bottom w:w="110" w:type="dxa"/>
              <w:right w:w="95" w:type="dxa"/>
            </w:tcMar>
            <w:vAlign w:val="center"/>
          </w:tcPr>
          <w:p w14:paraId="322AAEC7" w14:textId="77777777" w:rsidR="000572C0" w:rsidRPr="00744F12" w:rsidRDefault="000572C0" w:rsidP="009503DA">
            <w:pPr>
              <w:jc w:val="center"/>
              <w:rPr>
                <w:rFonts w:cs="Arial"/>
                <w:lang w:val="sl-SI"/>
              </w:rPr>
            </w:pPr>
            <w:r w:rsidRPr="00744F12">
              <w:rPr>
                <w:rFonts w:cs="Arial"/>
                <w:b/>
                <w:color w:val="44546A"/>
                <w:lang w:val="sl-SI"/>
              </w:rPr>
              <w:t>Podpis odgovorne osebe:</w:t>
            </w:r>
          </w:p>
        </w:tc>
      </w:tr>
      <w:tr w:rsidR="000572C0" w:rsidRPr="00744F12" w14:paraId="68FBC752" w14:textId="77777777" w:rsidTr="009503DA">
        <w:trPr>
          <w:jc w:val="center"/>
        </w:trPr>
        <w:tc>
          <w:tcPr>
            <w:tcW w:w="5524" w:type="dxa"/>
            <w:tcMar>
              <w:top w:w="90" w:type="dxa"/>
              <w:left w:w="95" w:type="dxa"/>
              <w:bottom w:w="110" w:type="dxa"/>
              <w:right w:w="95" w:type="dxa"/>
            </w:tcMar>
            <w:vAlign w:val="center"/>
          </w:tcPr>
          <w:p w14:paraId="078E9E77" w14:textId="77777777" w:rsidR="000572C0" w:rsidRPr="00744F12" w:rsidRDefault="000572C0" w:rsidP="009503DA">
            <w:pPr>
              <w:rPr>
                <w:rFonts w:cs="Arial"/>
                <w:lang w:val="sl-SI"/>
              </w:rPr>
            </w:pPr>
            <w:r w:rsidRPr="00744F12">
              <w:rPr>
                <w:rFonts w:cs="Arial"/>
                <w:color w:val="000000"/>
                <w:lang w:val="sl-SI"/>
              </w:rPr>
              <w:t xml:space="preserve"> </w:t>
            </w:r>
          </w:p>
        </w:tc>
        <w:tc>
          <w:tcPr>
            <w:tcW w:w="3177" w:type="dxa"/>
            <w:tcMar>
              <w:top w:w="90" w:type="dxa"/>
              <w:left w:w="95" w:type="dxa"/>
              <w:bottom w:w="110" w:type="dxa"/>
              <w:right w:w="95" w:type="dxa"/>
            </w:tcMar>
            <w:vAlign w:val="center"/>
          </w:tcPr>
          <w:p w14:paraId="639E2D30" w14:textId="77777777" w:rsidR="000572C0" w:rsidRDefault="000572C0" w:rsidP="009503DA">
            <w:pPr>
              <w:rPr>
                <w:rFonts w:cs="Arial"/>
                <w:color w:val="000000"/>
                <w:lang w:val="sl-SI"/>
              </w:rPr>
            </w:pPr>
            <w:r w:rsidRPr="00744F12">
              <w:rPr>
                <w:rFonts w:cs="Arial"/>
                <w:color w:val="000000"/>
                <w:lang w:val="sl-SI"/>
              </w:rPr>
              <w:t xml:space="preserve"> </w:t>
            </w:r>
          </w:p>
          <w:p w14:paraId="0561FCDF" w14:textId="77777777" w:rsidR="00400B43" w:rsidRPr="00744F12" w:rsidRDefault="00400B43" w:rsidP="009503DA">
            <w:pPr>
              <w:rPr>
                <w:rFonts w:cs="Arial"/>
                <w:lang w:val="sl-SI"/>
              </w:rPr>
            </w:pPr>
          </w:p>
        </w:tc>
        <w:tc>
          <w:tcPr>
            <w:tcW w:w="5616" w:type="dxa"/>
            <w:tcMar>
              <w:top w:w="90" w:type="dxa"/>
              <w:left w:w="95" w:type="dxa"/>
              <w:bottom w:w="110" w:type="dxa"/>
              <w:right w:w="95" w:type="dxa"/>
            </w:tcMar>
            <w:vAlign w:val="center"/>
          </w:tcPr>
          <w:p w14:paraId="1B2EAEFC" w14:textId="77777777" w:rsidR="000572C0" w:rsidRPr="00744F12" w:rsidRDefault="000572C0" w:rsidP="009503DA">
            <w:pPr>
              <w:rPr>
                <w:rFonts w:cs="Arial"/>
                <w:lang w:val="sl-SI"/>
              </w:rPr>
            </w:pPr>
            <w:r w:rsidRPr="00744F12">
              <w:rPr>
                <w:rFonts w:cs="Arial"/>
                <w:color w:val="000000"/>
                <w:lang w:val="sl-SI"/>
              </w:rPr>
              <w:t xml:space="preserve"> </w:t>
            </w:r>
          </w:p>
        </w:tc>
      </w:tr>
    </w:tbl>
    <w:p w14:paraId="58A5D138" w14:textId="77777777" w:rsidR="000572C0" w:rsidRPr="009B7AD7" w:rsidRDefault="000572C0">
      <w:pPr>
        <w:spacing w:after="80" w:line="240" w:lineRule="auto"/>
        <w:rPr>
          <w:rFonts w:cs="Arial"/>
          <w:lang w:val="sl-SI"/>
        </w:rPr>
      </w:pPr>
    </w:p>
    <w:sectPr w:rsidR="000572C0" w:rsidRPr="009B7AD7" w:rsidSect="00462CCA">
      <w:headerReference w:type="first" r:id="rId8"/>
      <w:pgSz w:w="15840" w:h="12240" w:orient="landscape"/>
      <w:pgMar w:top="680" w:right="680" w:bottom="680" w:left="6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193CB7" w14:textId="77777777" w:rsidR="00FC28F3" w:rsidRDefault="00FC28F3" w:rsidP="008C2644">
      <w:pPr>
        <w:spacing w:after="0" w:line="240" w:lineRule="auto"/>
      </w:pPr>
      <w:r>
        <w:separator/>
      </w:r>
    </w:p>
  </w:endnote>
  <w:endnote w:type="continuationSeparator" w:id="0">
    <w:p w14:paraId="13DE52A8" w14:textId="77777777" w:rsidR="00FC28F3" w:rsidRDefault="00FC28F3" w:rsidP="008C26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D5CD5" w14:textId="77777777" w:rsidR="00FC28F3" w:rsidRDefault="00FC28F3" w:rsidP="008C2644">
      <w:pPr>
        <w:spacing w:after="0" w:line="240" w:lineRule="auto"/>
      </w:pPr>
      <w:r>
        <w:separator/>
      </w:r>
    </w:p>
  </w:footnote>
  <w:footnote w:type="continuationSeparator" w:id="0">
    <w:p w14:paraId="3C74A4A4" w14:textId="77777777" w:rsidR="00FC28F3" w:rsidRDefault="00FC28F3" w:rsidP="008C2644">
      <w:pPr>
        <w:spacing w:after="0" w:line="240" w:lineRule="auto"/>
      </w:pPr>
      <w:r>
        <w:continuationSeparator/>
      </w:r>
    </w:p>
  </w:footnote>
  <w:footnote w:id="1">
    <w:p w14:paraId="501FF650" w14:textId="77777777" w:rsidR="00462CCA" w:rsidRPr="00017AD4" w:rsidRDefault="00462CCA" w:rsidP="00462CCA">
      <w:pPr>
        <w:pStyle w:val="Sprotnaopomba-besedilo"/>
        <w:rPr>
          <w:i/>
          <w:iCs/>
        </w:rPr>
      </w:pPr>
      <w:r>
        <w:rPr>
          <w:rStyle w:val="Sprotnaopomba-sklic"/>
        </w:rPr>
        <w:footnoteRef/>
      </w:r>
      <w:r>
        <w:t xml:space="preserve"> </w:t>
      </w:r>
      <w:proofErr w:type="spellStart"/>
      <w:r w:rsidRPr="00A43914">
        <w:rPr>
          <w:rFonts w:ascii="Calibri" w:hAnsi="Calibri" w:cs="Calibri"/>
          <w:iCs/>
          <w:color w:val="000000"/>
          <w:sz w:val="16"/>
          <w:szCs w:val="16"/>
        </w:rPr>
        <w:t>Operacijo</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sofinancira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Unija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iz</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Evropskega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sklada</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regionalni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razvoj</w:t>
      </w:r>
      <w:proofErr w:type="spellEnd"/>
      <w:r w:rsidRPr="00A43914">
        <w:rPr>
          <w:rFonts w:ascii="Calibri" w:hAnsi="Calibri" w:cs="Calibri"/>
          <w:iCs/>
          <w:color w:val="000000"/>
          <w:sz w:val="16"/>
          <w:szCs w:val="16"/>
        </w:rPr>
        <w:t xml:space="preserve"> v </w:t>
      </w:r>
      <w:proofErr w:type="spellStart"/>
      <w:r w:rsidRPr="00A43914">
        <w:rPr>
          <w:rFonts w:ascii="Calibri" w:hAnsi="Calibri" w:cs="Calibri"/>
          <w:iCs/>
          <w:color w:val="000000"/>
          <w:sz w:val="16"/>
          <w:szCs w:val="16"/>
        </w:rPr>
        <w:t>okviru</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Programa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kohezijske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politike</w:t>
      </w:r>
      <w:proofErr w:type="spellEnd"/>
      <w:r w:rsidRPr="00A43914">
        <w:rPr>
          <w:rFonts w:ascii="Calibri" w:hAnsi="Calibri" w:cs="Calibri"/>
          <w:iCs/>
          <w:color w:val="000000"/>
          <w:sz w:val="16"/>
          <w:szCs w:val="16"/>
        </w:rPr>
        <w:t xml:space="preserve"> 2021-2027, Cilja </w:t>
      </w:r>
      <w:proofErr w:type="spellStart"/>
      <w:r w:rsidRPr="00A43914">
        <w:rPr>
          <w:rFonts w:ascii="Calibri" w:hAnsi="Calibri" w:cs="Calibri"/>
          <w:iCs/>
          <w:color w:val="000000"/>
          <w:sz w:val="16"/>
          <w:szCs w:val="16"/>
        </w:rPr>
        <w:t>politike</w:t>
      </w:r>
      <w:proofErr w:type="spellEnd"/>
      <w:r w:rsidRPr="00A43914">
        <w:rPr>
          <w:rFonts w:ascii="Calibri" w:hAnsi="Calibri" w:cs="Calibri"/>
          <w:iCs/>
          <w:color w:val="000000"/>
          <w:sz w:val="16"/>
          <w:szCs w:val="16"/>
        </w:rPr>
        <w:t xml:space="preserve"> 1: </w:t>
      </w:r>
      <w:proofErr w:type="spellStart"/>
      <w:r w:rsidRPr="00A43914">
        <w:rPr>
          <w:rFonts w:ascii="Calibri" w:hAnsi="Calibri" w:cs="Calibri"/>
          <w:iCs/>
          <w:color w:val="000000"/>
          <w:sz w:val="16"/>
          <w:szCs w:val="16"/>
        </w:rPr>
        <w:t>Konkurenčnejša</w:t>
      </w:r>
      <w:proofErr w:type="spellEnd"/>
      <w:r w:rsidRPr="00A43914">
        <w:rPr>
          <w:rFonts w:ascii="Calibri" w:hAnsi="Calibri" w:cs="Calibri"/>
          <w:iCs/>
          <w:color w:val="000000"/>
          <w:sz w:val="16"/>
          <w:szCs w:val="16"/>
        </w:rPr>
        <w:t xml:space="preserve"> in </w:t>
      </w:r>
      <w:proofErr w:type="spellStart"/>
      <w:r w:rsidRPr="00A43914">
        <w:rPr>
          <w:rFonts w:ascii="Calibri" w:hAnsi="Calibri" w:cs="Calibri"/>
          <w:iCs/>
          <w:color w:val="000000"/>
          <w:sz w:val="16"/>
          <w:szCs w:val="16"/>
        </w:rPr>
        <w:t>pametnejša</w:t>
      </w:r>
      <w:proofErr w:type="spellEnd"/>
      <w:r w:rsidRPr="00A43914">
        <w:rPr>
          <w:rFonts w:ascii="Calibri" w:hAnsi="Calibri" w:cs="Calibri"/>
          <w:iCs/>
          <w:color w:val="000000"/>
          <w:sz w:val="16"/>
          <w:szCs w:val="16"/>
        </w:rPr>
        <w:t xml:space="preserve"> Evropa s </w:t>
      </w:r>
      <w:proofErr w:type="spellStart"/>
      <w:r w:rsidRPr="00A43914">
        <w:rPr>
          <w:rFonts w:ascii="Calibri" w:hAnsi="Calibri" w:cs="Calibri"/>
          <w:iCs/>
          <w:color w:val="000000"/>
          <w:sz w:val="16"/>
          <w:szCs w:val="16"/>
        </w:rPr>
        <w:t>spodbujanjem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inovativne</w:t>
      </w:r>
      <w:proofErr w:type="spellEnd"/>
      <w:r w:rsidRPr="00A43914">
        <w:rPr>
          <w:rFonts w:ascii="Calibri" w:hAnsi="Calibri" w:cs="Calibri"/>
          <w:iCs/>
          <w:color w:val="000000"/>
          <w:sz w:val="16"/>
          <w:szCs w:val="16"/>
        </w:rPr>
        <w:t xml:space="preserve"> in </w:t>
      </w:r>
      <w:proofErr w:type="spellStart"/>
      <w:r w:rsidRPr="00A43914">
        <w:rPr>
          <w:rFonts w:ascii="Calibri" w:hAnsi="Calibri" w:cs="Calibri"/>
          <w:iCs/>
          <w:color w:val="000000"/>
          <w:sz w:val="16"/>
          <w:szCs w:val="16"/>
        </w:rPr>
        <w:t>pametne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gospodarske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preobrazbe</w:t>
      </w:r>
      <w:proofErr w:type="spellEnd"/>
      <w:r w:rsidRPr="00A43914">
        <w:rPr>
          <w:rFonts w:ascii="Calibri" w:hAnsi="Calibri" w:cs="Calibri"/>
          <w:iCs/>
          <w:color w:val="000000"/>
          <w:sz w:val="16"/>
          <w:szCs w:val="16"/>
        </w:rPr>
        <w:t xml:space="preserve"> ter </w:t>
      </w:r>
      <w:proofErr w:type="spellStart"/>
      <w:r w:rsidRPr="00A43914">
        <w:rPr>
          <w:rFonts w:ascii="Calibri" w:hAnsi="Calibri" w:cs="Calibri"/>
          <w:iCs/>
          <w:color w:val="000000"/>
          <w:sz w:val="16"/>
          <w:szCs w:val="16"/>
        </w:rPr>
        <w:t>regionalne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povezljivosti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področju</w:t>
      </w:r>
      <w:proofErr w:type="spellEnd"/>
      <w:r w:rsidRPr="00A43914">
        <w:rPr>
          <w:rFonts w:ascii="Calibri" w:hAnsi="Calibri" w:cs="Calibri"/>
          <w:iCs/>
          <w:color w:val="000000"/>
          <w:sz w:val="16"/>
          <w:szCs w:val="16"/>
        </w:rPr>
        <w:t xml:space="preserve"> IKT,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prednostni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nalogi</w:t>
      </w:r>
      <w:proofErr w:type="spellEnd"/>
      <w:r w:rsidRPr="00A43914">
        <w:rPr>
          <w:rFonts w:ascii="Calibri" w:hAnsi="Calibri" w:cs="Calibri"/>
          <w:iCs/>
          <w:color w:val="000000"/>
          <w:sz w:val="16"/>
          <w:szCs w:val="16"/>
        </w:rPr>
        <w:t xml:space="preserve"> 11: </w:t>
      </w:r>
      <w:proofErr w:type="spellStart"/>
      <w:r w:rsidRPr="00A43914">
        <w:rPr>
          <w:rFonts w:ascii="Calibri" w:hAnsi="Calibri" w:cs="Calibri"/>
          <w:iCs/>
          <w:color w:val="000000"/>
          <w:sz w:val="16"/>
          <w:szCs w:val="16"/>
        </w:rPr>
        <w:t>Razvoj</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strateških</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tehnologij</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Evropo</w:t>
      </w:r>
      <w:proofErr w:type="spellEnd"/>
      <w:r w:rsidRPr="00A43914">
        <w:rPr>
          <w:rFonts w:ascii="Calibri" w:hAnsi="Calibri" w:cs="Calibri"/>
          <w:iCs/>
          <w:color w:val="000000"/>
          <w:sz w:val="16"/>
          <w:szCs w:val="16"/>
        </w:rPr>
        <w:t xml:space="preserve"> – STEP,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specifičnem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cilju</w:t>
      </w:r>
      <w:proofErr w:type="spellEnd"/>
      <w:r w:rsidRPr="00A43914">
        <w:rPr>
          <w:rFonts w:ascii="Calibri" w:hAnsi="Calibri" w:cs="Calibri"/>
          <w:iCs/>
          <w:color w:val="000000"/>
          <w:sz w:val="16"/>
          <w:szCs w:val="16"/>
        </w:rPr>
        <w:t xml:space="preserve"> RSO1.6: Podpora </w:t>
      </w:r>
      <w:proofErr w:type="spellStart"/>
      <w:r w:rsidRPr="00A43914">
        <w:rPr>
          <w:rFonts w:ascii="Calibri" w:hAnsi="Calibri" w:cs="Calibri"/>
          <w:iCs/>
          <w:color w:val="000000"/>
          <w:sz w:val="16"/>
          <w:szCs w:val="16"/>
        </w:rPr>
        <w:t>naložb</w:t>
      </w:r>
      <w:proofErr w:type="spellEnd"/>
      <w:r w:rsidRPr="00A43914">
        <w:rPr>
          <w:rFonts w:ascii="Calibri" w:hAnsi="Calibri" w:cs="Calibri"/>
          <w:iCs/>
          <w:color w:val="000000"/>
          <w:sz w:val="16"/>
          <w:szCs w:val="16"/>
        </w:rPr>
        <w:t xml:space="preserve">, ki </w:t>
      </w:r>
      <w:proofErr w:type="spellStart"/>
      <w:r w:rsidRPr="00A43914">
        <w:rPr>
          <w:rFonts w:ascii="Calibri" w:hAnsi="Calibri" w:cs="Calibri"/>
          <w:iCs/>
          <w:color w:val="000000"/>
          <w:sz w:val="16"/>
          <w:szCs w:val="16"/>
        </w:rPr>
        <w:t>prispevajo</w:t>
      </w:r>
      <w:proofErr w:type="spellEnd"/>
      <w:r w:rsidRPr="00A43914">
        <w:rPr>
          <w:rFonts w:ascii="Calibri" w:hAnsi="Calibri" w:cs="Calibri"/>
          <w:iCs/>
          <w:color w:val="000000"/>
          <w:sz w:val="16"/>
          <w:szCs w:val="16"/>
        </w:rPr>
        <w:t xml:space="preserve"> k </w:t>
      </w:r>
      <w:proofErr w:type="spellStart"/>
      <w:r w:rsidRPr="00A43914">
        <w:rPr>
          <w:rFonts w:ascii="Calibri" w:hAnsi="Calibri" w:cs="Calibri"/>
          <w:iCs/>
          <w:color w:val="000000"/>
          <w:sz w:val="16"/>
          <w:szCs w:val="16"/>
        </w:rPr>
        <w:t>ciljem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platforme</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strateške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tehnologije</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Evropo</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platforma</w:t>
      </w:r>
      <w:proofErr w:type="spellEnd"/>
      <w:r w:rsidRPr="00A43914">
        <w:rPr>
          <w:rFonts w:ascii="Calibri" w:hAnsi="Calibri" w:cs="Calibri"/>
          <w:iCs/>
          <w:color w:val="000000"/>
          <w:sz w:val="16"/>
          <w:szCs w:val="16"/>
        </w:rPr>
        <w:t xml:space="preserve">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462CCA" w14:paraId="052AD9B2" w14:textId="77777777" w:rsidTr="00AE28A1">
      <w:trPr>
        <w:jc w:val="center"/>
      </w:trPr>
      <w:tc>
        <w:tcPr>
          <w:tcW w:w="1492" w:type="dxa"/>
        </w:tcPr>
        <w:p w14:paraId="582DE368" w14:textId="77777777" w:rsidR="00462CCA" w:rsidRDefault="00462CCA" w:rsidP="00462CCA">
          <w:pPr>
            <w:tabs>
              <w:tab w:val="center" w:pos="4536"/>
              <w:tab w:val="right" w:pos="9072"/>
            </w:tabs>
            <w:ind w:right="-7"/>
            <w:rPr>
              <w:noProof/>
            </w:rPr>
          </w:pPr>
        </w:p>
        <w:p w14:paraId="7379FAA0" w14:textId="77777777" w:rsidR="00462CCA" w:rsidRDefault="00462CCA" w:rsidP="00462CCA">
          <w:pPr>
            <w:tabs>
              <w:tab w:val="center" w:pos="4536"/>
              <w:tab w:val="right" w:pos="9072"/>
            </w:tabs>
            <w:ind w:right="-7"/>
            <w:jc w:val="center"/>
          </w:pPr>
          <w:r>
            <w:rPr>
              <w:noProof/>
            </w:rPr>
            <w:drawing>
              <wp:inline distT="0" distB="0" distL="0" distR="0" wp14:anchorId="57EE38E3" wp14:editId="69093148">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2990B0E8" w14:textId="77777777" w:rsidR="00462CCA" w:rsidRDefault="00462CCA" w:rsidP="00462CCA">
          <w:pPr>
            <w:tabs>
              <w:tab w:val="center" w:pos="4536"/>
              <w:tab w:val="right" w:pos="9072"/>
            </w:tabs>
            <w:ind w:right="-7"/>
            <w:rPr>
              <w:noProof/>
            </w:rPr>
          </w:pPr>
        </w:p>
        <w:p w14:paraId="2EDF7399" w14:textId="77777777" w:rsidR="00462CCA" w:rsidRDefault="00462CCA" w:rsidP="00462CCA">
          <w:pPr>
            <w:tabs>
              <w:tab w:val="center" w:pos="4536"/>
              <w:tab w:val="right" w:pos="9072"/>
            </w:tabs>
            <w:ind w:right="-7"/>
            <w:jc w:val="center"/>
          </w:pPr>
          <w:r w:rsidRPr="00751BE6">
            <w:rPr>
              <w:noProof/>
            </w:rPr>
            <w:drawing>
              <wp:inline distT="0" distB="0" distL="0" distR="0" wp14:anchorId="20B488AD" wp14:editId="48EC0F71">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4D627AB7" w14:textId="77777777" w:rsidR="00462CCA" w:rsidRDefault="00462CCA" w:rsidP="00462CCA">
          <w:pPr>
            <w:tabs>
              <w:tab w:val="center" w:pos="4536"/>
              <w:tab w:val="right" w:pos="9072"/>
            </w:tabs>
            <w:ind w:right="-7"/>
            <w:rPr>
              <w:noProof/>
            </w:rPr>
          </w:pPr>
        </w:p>
        <w:p w14:paraId="560A98EB" w14:textId="77777777" w:rsidR="00462CCA" w:rsidRDefault="00462CCA" w:rsidP="00462CCA">
          <w:pPr>
            <w:tabs>
              <w:tab w:val="center" w:pos="4536"/>
              <w:tab w:val="right" w:pos="9072"/>
            </w:tabs>
            <w:ind w:right="-7"/>
            <w:rPr>
              <w:rFonts w:ascii="Calibri" w:hAnsi="Calibri" w:cs="Calibri"/>
              <w:noProof/>
            </w:rPr>
          </w:pPr>
          <w:r w:rsidRPr="00751BE6">
            <w:rPr>
              <w:noProof/>
            </w:rPr>
            <w:drawing>
              <wp:inline distT="0" distB="0" distL="0" distR="0" wp14:anchorId="23193D8A" wp14:editId="1A5AA8A8">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6F99526C" w14:textId="77777777" w:rsidR="00462CCA" w:rsidRDefault="00462CCA" w:rsidP="00462CCA">
          <w:pPr>
            <w:tabs>
              <w:tab w:val="center" w:pos="4536"/>
              <w:tab w:val="right" w:pos="9072"/>
            </w:tabs>
            <w:ind w:right="-7"/>
            <w:rPr>
              <w:noProof/>
            </w:rPr>
          </w:pPr>
        </w:p>
        <w:p w14:paraId="67FBFE61" w14:textId="77777777" w:rsidR="00462CCA" w:rsidRDefault="00462CCA" w:rsidP="00462CCA">
          <w:pPr>
            <w:tabs>
              <w:tab w:val="center" w:pos="4536"/>
              <w:tab w:val="right" w:pos="9072"/>
            </w:tabs>
            <w:ind w:right="-7"/>
            <w:rPr>
              <w:rFonts w:ascii="Calibri" w:hAnsi="Calibri" w:cs="Calibri"/>
              <w:noProof/>
            </w:rPr>
          </w:pPr>
          <w:r w:rsidRPr="00751BE6">
            <w:rPr>
              <w:noProof/>
            </w:rPr>
            <w:drawing>
              <wp:inline distT="0" distB="0" distL="0" distR="0" wp14:anchorId="2305007C" wp14:editId="11F06B84">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495AC6E6" w14:textId="77777777" w:rsidR="00462CCA" w:rsidRDefault="00462CCA" w:rsidP="00462CCA">
          <w:pPr>
            <w:tabs>
              <w:tab w:val="center" w:pos="4536"/>
              <w:tab w:val="right" w:pos="9072"/>
            </w:tabs>
            <w:ind w:right="-7"/>
            <w:rPr>
              <w:rFonts w:ascii="Calibri" w:hAnsi="Calibri" w:cs="Calibri"/>
              <w:noProof/>
            </w:rPr>
          </w:pPr>
        </w:p>
        <w:p w14:paraId="3A8D4277" w14:textId="77777777" w:rsidR="00462CCA" w:rsidRDefault="00462CCA" w:rsidP="00462CCA">
          <w:pPr>
            <w:tabs>
              <w:tab w:val="center" w:pos="4536"/>
              <w:tab w:val="right" w:pos="9072"/>
            </w:tabs>
            <w:ind w:right="-7"/>
            <w:jc w:val="center"/>
          </w:pPr>
          <w:r w:rsidRPr="00751BE6">
            <w:rPr>
              <w:rFonts w:ascii="Calibri" w:hAnsi="Calibri" w:cs="Calibri"/>
              <w:noProof/>
            </w:rPr>
            <w:drawing>
              <wp:inline distT="0" distB="0" distL="0" distR="0" wp14:anchorId="4F5971F5" wp14:editId="35759707">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583BB20F" w14:textId="77777777" w:rsidR="00462CCA" w:rsidRDefault="00462CCA" w:rsidP="00462CCA">
          <w:pPr>
            <w:tabs>
              <w:tab w:val="center" w:pos="4536"/>
              <w:tab w:val="right" w:pos="9072"/>
            </w:tabs>
            <w:ind w:right="-7"/>
          </w:pPr>
        </w:p>
      </w:tc>
    </w:tr>
  </w:tbl>
  <w:p w14:paraId="0832048F" w14:textId="77777777" w:rsidR="00462CCA" w:rsidRDefault="00462CCA">
    <w:pPr>
      <w:pStyle w:val="Glava"/>
      <w:rPr>
        <w:rFonts w:asciiTheme="majorHAnsi" w:hAnsiTheme="majorHAnsi" w:cstheme="majorHAnsi"/>
        <w:sz w:val="20"/>
        <w:szCs w:val="20"/>
        <w:lang w:val="sv-SE"/>
      </w:rPr>
    </w:pPr>
  </w:p>
  <w:p w14:paraId="639DFFC8" w14:textId="53809DC9" w:rsidR="00462CCA" w:rsidRPr="00462CCA" w:rsidRDefault="00462CCA">
    <w:pPr>
      <w:pStyle w:val="Glava"/>
      <w:rPr>
        <w:rFonts w:asciiTheme="majorHAnsi" w:hAnsiTheme="majorHAnsi" w:cstheme="majorHAnsi"/>
        <w:sz w:val="20"/>
        <w:szCs w:val="20"/>
        <w:lang w:val="sv-SE"/>
      </w:rPr>
    </w:pPr>
    <w:r w:rsidRPr="00EA200E">
      <w:rPr>
        <w:rFonts w:asciiTheme="majorHAnsi" w:hAnsiTheme="majorHAnsi" w:cstheme="majorHAnsi"/>
        <w:sz w:val="20"/>
        <w:szCs w:val="20"/>
        <w:lang w:val="sv-SE"/>
      </w:rPr>
      <w:t>Obrazec  št. 14_B “Priloga 2: Izjava o izpolnjevanju minimalnih tehničnih zahtev naroč</w:t>
    </w:r>
    <w:r>
      <w:rPr>
        <w:rFonts w:asciiTheme="majorHAnsi" w:hAnsiTheme="majorHAnsi" w:cstheme="majorHAnsi"/>
        <w:sz w:val="20"/>
        <w:szCs w:val="20"/>
        <w:lang w:val="sv-SE"/>
      </w:rPr>
      <w:t>n</w:t>
    </w:r>
    <w:r w:rsidRPr="00EA200E">
      <w:rPr>
        <w:rFonts w:asciiTheme="majorHAnsi" w:hAnsiTheme="majorHAnsi" w:cstheme="majorHAnsi"/>
        <w:sz w:val="20"/>
        <w:szCs w:val="20"/>
        <w:lang w:val="sv-SE"/>
      </w:rPr>
      <w:t xml:space="preserve">ika in specifikacije ponujene opreme”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9" w15:restartNumberingAfterBreak="0">
    <w:nsid w:val="00043EC7"/>
    <w:multiLevelType w:val="multilevel"/>
    <w:tmpl w:val="1C706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356E9B"/>
    <w:multiLevelType w:val="multilevel"/>
    <w:tmpl w:val="F2705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7344D6"/>
    <w:multiLevelType w:val="multilevel"/>
    <w:tmpl w:val="71C63722"/>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089446A2"/>
    <w:multiLevelType w:val="multilevel"/>
    <w:tmpl w:val="DA7E9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4" w15:restartNumberingAfterBreak="0">
    <w:nsid w:val="17C52849"/>
    <w:multiLevelType w:val="multilevel"/>
    <w:tmpl w:val="58B0E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4213BA"/>
    <w:multiLevelType w:val="multilevel"/>
    <w:tmpl w:val="EE32B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40786E"/>
    <w:multiLevelType w:val="multilevel"/>
    <w:tmpl w:val="E98C5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9740D06"/>
    <w:multiLevelType w:val="multilevel"/>
    <w:tmpl w:val="7EDEA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AC724A"/>
    <w:multiLevelType w:val="multilevel"/>
    <w:tmpl w:val="C8C49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2771AD"/>
    <w:multiLevelType w:val="multilevel"/>
    <w:tmpl w:val="FDF0946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34944332"/>
    <w:multiLevelType w:val="multilevel"/>
    <w:tmpl w:val="531E1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B821EA"/>
    <w:multiLevelType w:val="hybridMultilevel"/>
    <w:tmpl w:val="B8F63B60"/>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63" w:hanging="360"/>
      </w:pPr>
    </w:lvl>
    <w:lvl w:ilvl="2" w:tplc="FFFFFFFF" w:tentative="1">
      <w:start w:val="1"/>
      <w:numFmt w:val="lowerRoman"/>
      <w:lvlText w:val="%3."/>
      <w:lvlJc w:val="right"/>
      <w:pPr>
        <w:ind w:left="883" w:hanging="180"/>
      </w:pPr>
    </w:lvl>
    <w:lvl w:ilvl="3" w:tplc="FFFFFFFF" w:tentative="1">
      <w:start w:val="1"/>
      <w:numFmt w:val="decimal"/>
      <w:lvlText w:val="%4."/>
      <w:lvlJc w:val="left"/>
      <w:pPr>
        <w:ind w:left="1603" w:hanging="360"/>
      </w:pPr>
    </w:lvl>
    <w:lvl w:ilvl="4" w:tplc="FFFFFFFF" w:tentative="1">
      <w:start w:val="1"/>
      <w:numFmt w:val="lowerLetter"/>
      <w:lvlText w:val="%5."/>
      <w:lvlJc w:val="left"/>
      <w:pPr>
        <w:ind w:left="2323" w:hanging="360"/>
      </w:pPr>
    </w:lvl>
    <w:lvl w:ilvl="5" w:tplc="FFFFFFFF" w:tentative="1">
      <w:start w:val="1"/>
      <w:numFmt w:val="lowerRoman"/>
      <w:lvlText w:val="%6."/>
      <w:lvlJc w:val="right"/>
      <w:pPr>
        <w:ind w:left="3043" w:hanging="180"/>
      </w:pPr>
    </w:lvl>
    <w:lvl w:ilvl="6" w:tplc="FFFFFFFF" w:tentative="1">
      <w:start w:val="1"/>
      <w:numFmt w:val="decimal"/>
      <w:lvlText w:val="%7."/>
      <w:lvlJc w:val="left"/>
      <w:pPr>
        <w:ind w:left="3763" w:hanging="360"/>
      </w:pPr>
    </w:lvl>
    <w:lvl w:ilvl="7" w:tplc="FFFFFFFF" w:tentative="1">
      <w:start w:val="1"/>
      <w:numFmt w:val="lowerLetter"/>
      <w:lvlText w:val="%8."/>
      <w:lvlJc w:val="left"/>
      <w:pPr>
        <w:ind w:left="4483" w:hanging="360"/>
      </w:pPr>
    </w:lvl>
    <w:lvl w:ilvl="8" w:tplc="FFFFFFFF" w:tentative="1">
      <w:start w:val="1"/>
      <w:numFmt w:val="lowerRoman"/>
      <w:lvlText w:val="%9."/>
      <w:lvlJc w:val="right"/>
      <w:pPr>
        <w:ind w:left="5203" w:hanging="180"/>
      </w:pPr>
    </w:lvl>
  </w:abstractNum>
  <w:abstractNum w:abstractNumId="22" w15:restartNumberingAfterBreak="0">
    <w:nsid w:val="389747E9"/>
    <w:multiLevelType w:val="hybridMultilevel"/>
    <w:tmpl w:val="A224BBD4"/>
    <w:lvl w:ilvl="0" w:tplc="332EDEB0">
      <w:start w:val="1"/>
      <w:numFmt w:val="lowerLetter"/>
      <w:pStyle w:val="Specification"/>
      <w:lvlText w:val="%1."/>
      <w:lvlJc w:val="left"/>
      <w:pPr>
        <w:ind w:left="1637" w:hanging="360"/>
      </w:pPr>
      <w:rPr>
        <w:rFonts w:asciiTheme="minorHAnsi" w:eastAsia="Calibri" w:hAnsiTheme="minorHAnsi"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151598"/>
    <w:multiLevelType w:val="hybridMultilevel"/>
    <w:tmpl w:val="46BC0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1C6521"/>
    <w:multiLevelType w:val="multilevel"/>
    <w:tmpl w:val="C338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744371F"/>
    <w:multiLevelType w:val="multilevel"/>
    <w:tmpl w:val="B6B02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E997899"/>
    <w:multiLevelType w:val="multilevel"/>
    <w:tmpl w:val="A9C0C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5B419B"/>
    <w:multiLevelType w:val="multilevel"/>
    <w:tmpl w:val="39782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7965790"/>
    <w:multiLevelType w:val="multilevel"/>
    <w:tmpl w:val="D428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2120CBD"/>
    <w:multiLevelType w:val="multilevel"/>
    <w:tmpl w:val="A336C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3AF0B9B"/>
    <w:multiLevelType w:val="multilevel"/>
    <w:tmpl w:val="B574C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88055C3"/>
    <w:multiLevelType w:val="hybridMultilevel"/>
    <w:tmpl w:val="C92890DC"/>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9176645"/>
    <w:multiLevelType w:val="multilevel"/>
    <w:tmpl w:val="51B2A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AC5563C"/>
    <w:multiLevelType w:val="multilevel"/>
    <w:tmpl w:val="F814A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04714E8"/>
    <w:multiLevelType w:val="multilevel"/>
    <w:tmpl w:val="96441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12F5BA6"/>
    <w:multiLevelType w:val="multilevel"/>
    <w:tmpl w:val="7166D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256A85"/>
    <w:multiLevelType w:val="multilevel"/>
    <w:tmpl w:val="5E80E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D9A5C55"/>
    <w:multiLevelType w:val="multilevel"/>
    <w:tmpl w:val="E2BCF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E707295"/>
    <w:multiLevelType w:val="multilevel"/>
    <w:tmpl w:val="18246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0793429">
    <w:abstractNumId w:val="8"/>
  </w:num>
  <w:num w:numId="2" w16cid:durableId="1918006248">
    <w:abstractNumId w:val="6"/>
  </w:num>
  <w:num w:numId="3" w16cid:durableId="1093864473">
    <w:abstractNumId w:val="5"/>
  </w:num>
  <w:num w:numId="4" w16cid:durableId="1316909894">
    <w:abstractNumId w:val="4"/>
  </w:num>
  <w:num w:numId="5" w16cid:durableId="1794517266">
    <w:abstractNumId w:val="7"/>
  </w:num>
  <w:num w:numId="6" w16cid:durableId="1963615331">
    <w:abstractNumId w:val="3"/>
  </w:num>
  <w:num w:numId="7" w16cid:durableId="221258917">
    <w:abstractNumId w:val="2"/>
  </w:num>
  <w:num w:numId="8" w16cid:durableId="538393007">
    <w:abstractNumId w:val="1"/>
  </w:num>
  <w:num w:numId="9" w16cid:durableId="1931043554">
    <w:abstractNumId w:val="0"/>
  </w:num>
  <w:num w:numId="10" w16cid:durableId="2054228296">
    <w:abstractNumId w:val="23"/>
  </w:num>
  <w:num w:numId="11" w16cid:durableId="879588128">
    <w:abstractNumId w:val="21"/>
  </w:num>
  <w:num w:numId="12" w16cid:durableId="673916337">
    <w:abstractNumId w:val="22"/>
  </w:num>
  <w:num w:numId="13" w16cid:durableId="486943739">
    <w:abstractNumId w:val="14"/>
  </w:num>
  <w:num w:numId="14" w16cid:durableId="2517043">
    <w:abstractNumId w:val="24"/>
  </w:num>
  <w:num w:numId="15" w16cid:durableId="258216127">
    <w:abstractNumId w:val="28"/>
  </w:num>
  <w:num w:numId="16" w16cid:durableId="434250140">
    <w:abstractNumId w:val="25"/>
  </w:num>
  <w:num w:numId="17" w16cid:durableId="1512983784">
    <w:abstractNumId w:val="36"/>
  </w:num>
  <w:num w:numId="18" w16cid:durableId="1866095016">
    <w:abstractNumId w:val="10"/>
  </w:num>
  <w:num w:numId="19" w16cid:durableId="1900705751">
    <w:abstractNumId w:val="38"/>
  </w:num>
  <w:num w:numId="20" w16cid:durableId="170029202">
    <w:abstractNumId w:val="34"/>
  </w:num>
  <w:num w:numId="21" w16cid:durableId="1060249639">
    <w:abstractNumId w:val="35"/>
  </w:num>
  <w:num w:numId="22" w16cid:durableId="690764748">
    <w:abstractNumId w:val="29"/>
  </w:num>
  <w:num w:numId="23" w16cid:durableId="598370953">
    <w:abstractNumId w:val="17"/>
  </w:num>
  <w:num w:numId="24" w16cid:durableId="1653944690">
    <w:abstractNumId w:val="30"/>
  </w:num>
  <w:num w:numId="25" w16cid:durableId="1142692702">
    <w:abstractNumId w:val="33"/>
  </w:num>
  <w:num w:numId="26" w16cid:durableId="1330478410">
    <w:abstractNumId w:val="12"/>
  </w:num>
  <w:num w:numId="27" w16cid:durableId="1991245876">
    <w:abstractNumId w:val="27"/>
  </w:num>
  <w:num w:numId="28" w16cid:durableId="1269771233">
    <w:abstractNumId w:val="37"/>
  </w:num>
  <w:num w:numId="29" w16cid:durableId="380591749">
    <w:abstractNumId w:val="9"/>
  </w:num>
  <w:num w:numId="30" w16cid:durableId="165025283">
    <w:abstractNumId w:val="26"/>
  </w:num>
  <w:num w:numId="31" w16cid:durableId="24449098">
    <w:abstractNumId w:val="16"/>
  </w:num>
  <w:num w:numId="32" w16cid:durableId="880634832">
    <w:abstractNumId w:val="18"/>
  </w:num>
  <w:num w:numId="33" w16cid:durableId="603684525">
    <w:abstractNumId w:val="32"/>
  </w:num>
  <w:num w:numId="34" w16cid:durableId="35204453">
    <w:abstractNumId w:val="11"/>
  </w:num>
  <w:num w:numId="35" w16cid:durableId="1399748572">
    <w:abstractNumId w:val="19"/>
  </w:num>
  <w:num w:numId="36" w16cid:durableId="37320100">
    <w:abstractNumId w:val="31"/>
  </w:num>
  <w:num w:numId="37" w16cid:durableId="1147356874">
    <w:abstractNumId w:val="20"/>
  </w:num>
  <w:num w:numId="38" w16cid:durableId="51776268">
    <w:abstractNumId w:val="15"/>
  </w:num>
  <w:num w:numId="39" w16cid:durableId="6655507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13540"/>
    <w:rsid w:val="00034616"/>
    <w:rsid w:val="00042787"/>
    <w:rsid w:val="00044700"/>
    <w:rsid w:val="000572C0"/>
    <w:rsid w:val="0006063C"/>
    <w:rsid w:val="000C4354"/>
    <w:rsid w:val="000C4C53"/>
    <w:rsid w:val="000C7098"/>
    <w:rsid w:val="000D5798"/>
    <w:rsid w:val="00107FBD"/>
    <w:rsid w:val="001207A5"/>
    <w:rsid w:val="0015074B"/>
    <w:rsid w:val="001548D7"/>
    <w:rsid w:val="00156F19"/>
    <w:rsid w:val="00164665"/>
    <w:rsid w:val="001777B8"/>
    <w:rsid w:val="001F46D0"/>
    <w:rsid w:val="0024680A"/>
    <w:rsid w:val="00274F39"/>
    <w:rsid w:val="002772F8"/>
    <w:rsid w:val="00292BA9"/>
    <w:rsid w:val="0029639D"/>
    <w:rsid w:val="00326F90"/>
    <w:rsid w:val="003303F5"/>
    <w:rsid w:val="003434E1"/>
    <w:rsid w:val="00400B43"/>
    <w:rsid w:val="00407B81"/>
    <w:rsid w:val="00417304"/>
    <w:rsid w:val="00426032"/>
    <w:rsid w:val="00445CA2"/>
    <w:rsid w:val="00462CCA"/>
    <w:rsid w:val="0049143C"/>
    <w:rsid w:val="004C3228"/>
    <w:rsid w:val="00504778"/>
    <w:rsid w:val="00506EF1"/>
    <w:rsid w:val="00511112"/>
    <w:rsid w:val="00546F55"/>
    <w:rsid w:val="00557032"/>
    <w:rsid w:val="00574C6A"/>
    <w:rsid w:val="005A7C11"/>
    <w:rsid w:val="00620954"/>
    <w:rsid w:val="0069370A"/>
    <w:rsid w:val="006960C5"/>
    <w:rsid w:val="006B7B10"/>
    <w:rsid w:val="00713285"/>
    <w:rsid w:val="00721523"/>
    <w:rsid w:val="00726982"/>
    <w:rsid w:val="00750AE0"/>
    <w:rsid w:val="00767D28"/>
    <w:rsid w:val="007D0565"/>
    <w:rsid w:val="007D1FB8"/>
    <w:rsid w:val="007D49FF"/>
    <w:rsid w:val="00893C30"/>
    <w:rsid w:val="008C2644"/>
    <w:rsid w:val="00947E58"/>
    <w:rsid w:val="009818F7"/>
    <w:rsid w:val="009B2296"/>
    <w:rsid w:val="009B7AD7"/>
    <w:rsid w:val="009C2CCE"/>
    <w:rsid w:val="009F54E3"/>
    <w:rsid w:val="00A137B1"/>
    <w:rsid w:val="00A93FFC"/>
    <w:rsid w:val="00AA1001"/>
    <w:rsid w:val="00AA1D8D"/>
    <w:rsid w:val="00AE12B8"/>
    <w:rsid w:val="00B07C15"/>
    <w:rsid w:val="00B26EA1"/>
    <w:rsid w:val="00B47730"/>
    <w:rsid w:val="00B603AB"/>
    <w:rsid w:val="00B749A5"/>
    <w:rsid w:val="00B81DD1"/>
    <w:rsid w:val="00B96407"/>
    <w:rsid w:val="00BE7B23"/>
    <w:rsid w:val="00BF2B0F"/>
    <w:rsid w:val="00C4321C"/>
    <w:rsid w:val="00C46749"/>
    <w:rsid w:val="00C47742"/>
    <w:rsid w:val="00C66379"/>
    <w:rsid w:val="00C720BA"/>
    <w:rsid w:val="00C771CB"/>
    <w:rsid w:val="00CB0664"/>
    <w:rsid w:val="00CC64AB"/>
    <w:rsid w:val="00CE3381"/>
    <w:rsid w:val="00CF5857"/>
    <w:rsid w:val="00D10124"/>
    <w:rsid w:val="00D43B1E"/>
    <w:rsid w:val="00DD06C1"/>
    <w:rsid w:val="00E0488D"/>
    <w:rsid w:val="00E237A5"/>
    <w:rsid w:val="00EE118B"/>
    <w:rsid w:val="00F17772"/>
    <w:rsid w:val="00F70FE8"/>
    <w:rsid w:val="00F811DC"/>
    <w:rsid w:val="00F82602"/>
    <w:rsid w:val="00F97123"/>
    <w:rsid w:val="00FC28F3"/>
    <w:rsid w:val="00FC48AF"/>
    <w:rsid w:val="00FC693F"/>
    <w:rsid w:val="00FD1A3F"/>
    <w:rsid w:val="00FF12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AE994C"/>
  <w14:defaultImageDpi w14:val="300"/>
  <w15:docId w15:val="{64F60A68-E47F-4552-86CA-34B80CF05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19"/>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5"/>
      </w:numPr>
      <w:contextualSpacing/>
    </w:pPr>
  </w:style>
  <w:style w:type="paragraph" w:styleId="Otevilenseznam2">
    <w:name w:val="List Number 2"/>
    <w:basedOn w:val="Navaden"/>
    <w:uiPriority w:val="99"/>
    <w:unhideWhenUsed/>
    <w:rsid w:val="0029639D"/>
    <w:pPr>
      <w:numPr>
        <w:numId w:val="6"/>
      </w:numPr>
      <w:contextualSpacing/>
    </w:pPr>
  </w:style>
  <w:style w:type="paragraph" w:styleId="Otevilenseznam3">
    <w:name w:val="List Number 3"/>
    <w:basedOn w:val="Navaden"/>
    <w:uiPriority w:val="99"/>
    <w:unhideWhenUsed/>
    <w:rsid w:val="0029639D"/>
    <w:pPr>
      <w:numPr>
        <w:numId w:val="7"/>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3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OdstavekseznamaZnak">
    <w:name w:val="Odstavek seznama Znak"/>
    <w:basedOn w:val="Privzetapisavaodstavka"/>
    <w:link w:val="Odstavekseznama"/>
    <w:uiPriority w:val="34"/>
    <w:locked/>
    <w:rsid w:val="001207A5"/>
    <w:rPr>
      <w:rFonts w:ascii="Arial" w:hAnsi="Arial"/>
      <w:sz w:val="19"/>
    </w:rPr>
  </w:style>
  <w:style w:type="paragraph" w:customStyle="1" w:styleId="Specification">
    <w:name w:val="Specification"/>
    <w:basedOn w:val="Navaden"/>
    <w:qFormat/>
    <w:rsid w:val="001207A5"/>
    <w:pPr>
      <w:numPr>
        <w:numId w:val="12"/>
      </w:numPr>
      <w:spacing w:after="120" w:line="312" w:lineRule="auto"/>
      <w:jc w:val="both"/>
    </w:pPr>
    <w:rPr>
      <w:rFonts w:asciiTheme="minorHAnsi" w:eastAsia="Times New Roman" w:hAnsiTheme="minorHAnsi" w:cs="Times New Roman"/>
      <w:sz w:val="22"/>
      <w:szCs w:val="24"/>
      <w:lang w:eastAsia="de-DE"/>
    </w:rPr>
  </w:style>
  <w:style w:type="character" w:styleId="Pripombasklic">
    <w:name w:val="annotation reference"/>
    <w:basedOn w:val="Privzetapisavaodstavka"/>
    <w:uiPriority w:val="99"/>
    <w:semiHidden/>
    <w:unhideWhenUsed/>
    <w:rsid w:val="001207A5"/>
    <w:rPr>
      <w:sz w:val="16"/>
      <w:szCs w:val="16"/>
    </w:rPr>
  </w:style>
  <w:style w:type="paragraph" w:styleId="Pripombabesedilo">
    <w:name w:val="annotation text"/>
    <w:basedOn w:val="Navaden"/>
    <w:link w:val="PripombabesediloZnak"/>
    <w:uiPriority w:val="99"/>
    <w:unhideWhenUsed/>
    <w:rsid w:val="001207A5"/>
    <w:pPr>
      <w:spacing w:after="160" w:line="240" w:lineRule="auto"/>
      <w:jc w:val="both"/>
    </w:pPr>
    <w:rPr>
      <w:rFonts w:asciiTheme="minorHAnsi" w:eastAsiaTheme="minorHAnsi" w:hAnsiTheme="minorHAnsi"/>
      <w:sz w:val="20"/>
      <w:szCs w:val="20"/>
      <w:lang w:val="sl-SI" w:eastAsia="sl-SI"/>
    </w:rPr>
  </w:style>
  <w:style w:type="character" w:customStyle="1" w:styleId="PripombabesediloZnak">
    <w:name w:val="Pripomba – besedilo Znak"/>
    <w:basedOn w:val="Privzetapisavaodstavka"/>
    <w:link w:val="Pripombabesedilo"/>
    <w:uiPriority w:val="99"/>
    <w:rsid w:val="001207A5"/>
    <w:rPr>
      <w:rFonts w:eastAsiaTheme="minorHAnsi"/>
      <w:sz w:val="20"/>
      <w:szCs w:val="20"/>
      <w:lang w:val="sl-SI" w:eastAsia="sl-SI"/>
    </w:rPr>
  </w:style>
  <w:style w:type="paragraph" w:styleId="Zadevapripombe">
    <w:name w:val="annotation subject"/>
    <w:basedOn w:val="Pripombabesedilo"/>
    <w:next w:val="Pripombabesedilo"/>
    <w:link w:val="ZadevapripombeZnak"/>
    <w:uiPriority w:val="99"/>
    <w:semiHidden/>
    <w:unhideWhenUsed/>
    <w:rsid w:val="00AA1001"/>
    <w:pPr>
      <w:spacing w:after="200"/>
      <w:jc w:val="left"/>
    </w:pPr>
    <w:rPr>
      <w:rFonts w:ascii="Arial" w:eastAsiaTheme="minorEastAsia" w:hAnsi="Arial"/>
      <w:b/>
      <w:bCs/>
      <w:lang w:val="en-US" w:eastAsia="en-US"/>
    </w:rPr>
  </w:style>
  <w:style w:type="character" w:customStyle="1" w:styleId="ZadevapripombeZnak">
    <w:name w:val="Zadeva pripombe Znak"/>
    <w:basedOn w:val="PripombabesediloZnak"/>
    <w:link w:val="Zadevapripombe"/>
    <w:uiPriority w:val="99"/>
    <w:semiHidden/>
    <w:rsid w:val="00AA1001"/>
    <w:rPr>
      <w:rFonts w:ascii="Arial" w:eastAsiaTheme="minorHAnsi" w:hAnsi="Arial"/>
      <w:b/>
      <w:bCs/>
      <w:sz w:val="20"/>
      <w:szCs w:val="20"/>
      <w:lang w:val="sl-SI" w:eastAsia="sl-SI"/>
    </w:rPr>
  </w:style>
  <w:style w:type="paragraph" w:styleId="Revizija">
    <w:name w:val="Revision"/>
    <w:hidden/>
    <w:uiPriority w:val="99"/>
    <w:semiHidden/>
    <w:rsid w:val="009B7AD7"/>
    <w:pPr>
      <w:spacing w:after="0" w:line="240" w:lineRule="auto"/>
    </w:pPr>
    <w:rPr>
      <w:rFonts w:ascii="Arial" w:hAnsi="Arial"/>
      <w:sz w:val="19"/>
    </w:rPr>
  </w:style>
  <w:style w:type="paragraph" w:styleId="Sprotnaopomba-besedilo">
    <w:name w:val="footnote text"/>
    <w:basedOn w:val="Navaden"/>
    <w:link w:val="Sprotnaopomba-besediloZnak"/>
    <w:uiPriority w:val="99"/>
    <w:semiHidden/>
    <w:unhideWhenUsed/>
    <w:rsid w:val="00462CCA"/>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462CCA"/>
    <w:rPr>
      <w:rFonts w:ascii="Arial" w:hAnsi="Arial"/>
      <w:sz w:val="20"/>
      <w:szCs w:val="20"/>
    </w:rPr>
  </w:style>
  <w:style w:type="character" w:styleId="Sprotnaopomba-sklic">
    <w:name w:val="footnote reference"/>
    <w:aliases w:val="Footnote number,-E Fußnotenzeichen"/>
    <w:uiPriority w:val="99"/>
    <w:unhideWhenUsed/>
    <w:rsid w:val="00462CCA"/>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12</Pages>
  <Words>4914</Words>
  <Characters>28012</Characters>
  <Application>Microsoft Office Word</Application>
  <DocSecurity>0</DocSecurity>
  <Lines>233</Lines>
  <Paragraphs>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32861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49</cp:revision>
  <dcterms:created xsi:type="dcterms:W3CDTF">2026-04-05T07:14:00Z</dcterms:created>
  <dcterms:modified xsi:type="dcterms:W3CDTF">2026-05-11T10:29:00Z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dc9e588c-c157-494b-9835-86521c400afe</vt:lpwstr>
  </property>
</Properties>
</file>